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00C" w:rsidRPr="0081070B" w:rsidRDefault="005C700C" w:rsidP="0081070B">
      <w:pPr>
        <w:spacing w:after="0" w:line="240" w:lineRule="auto"/>
        <w:jc w:val="right"/>
        <w:outlineLvl w:val="3"/>
        <w:rPr>
          <w:rFonts w:ascii="Times New Roman" w:eastAsia="Times New Roman" w:hAnsi="Times New Roman"/>
          <w:bCs/>
          <w:caps/>
          <w:sz w:val="28"/>
          <w:szCs w:val="28"/>
          <w:lang w:eastAsia="ru-RU"/>
        </w:rPr>
      </w:pPr>
      <w:r w:rsidRPr="0081070B">
        <w:rPr>
          <w:rFonts w:ascii="Times New Roman" w:eastAsia="Times New Roman" w:hAnsi="Times New Roman"/>
          <w:bCs/>
          <w:caps/>
          <w:sz w:val="28"/>
          <w:szCs w:val="28"/>
          <w:lang w:eastAsia="ru-RU"/>
        </w:rPr>
        <w:t>П</w:t>
      </w:r>
      <w:r w:rsidRPr="0081070B">
        <w:rPr>
          <w:rFonts w:ascii="Times New Roman" w:eastAsia="Times New Roman" w:hAnsi="Times New Roman"/>
          <w:bCs/>
          <w:sz w:val="28"/>
          <w:szCs w:val="28"/>
          <w:lang w:eastAsia="ru-RU"/>
        </w:rPr>
        <w:t>риложение</w:t>
      </w:r>
      <w:r w:rsidRPr="0081070B">
        <w:rPr>
          <w:rFonts w:ascii="Times New Roman" w:eastAsia="Times New Roman" w:hAnsi="Times New Roman"/>
          <w:bCs/>
          <w:caps/>
          <w:sz w:val="28"/>
          <w:szCs w:val="28"/>
          <w:lang w:eastAsia="ru-RU"/>
        </w:rPr>
        <w:t xml:space="preserve"> №1</w:t>
      </w:r>
    </w:p>
    <w:p w:rsidR="00E67068" w:rsidRPr="0081070B" w:rsidRDefault="00E67068" w:rsidP="0081070B">
      <w:pPr>
        <w:tabs>
          <w:tab w:val="right" w:leader="dot" w:pos="9781"/>
        </w:tabs>
        <w:spacing w:after="0" w:line="240" w:lineRule="auto"/>
        <w:jc w:val="center"/>
        <w:rPr>
          <w:rFonts w:ascii="Times New Roman" w:hAnsi="Times New Roman"/>
          <w:b/>
          <w:sz w:val="28"/>
          <w:szCs w:val="28"/>
        </w:rPr>
      </w:pPr>
      <w:r w:rsidRPr="0081070B">
        <w:rPr>
          <w:rFonts w:ascii="Times New Roman" w:hAnsi="Times New Roman"/>
          <w:b/>
          <w:sz w:val="28"/>
          <w:szCs w:val="28"/>
        </w:rPr>
        <w:t>Перечень условных обозначений, сокращений и терминов</w:t>
      </w:r>
    </w:p>
    <w:tbl>
      <w:tblPr>
        <w:tblW w:w="52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tblPr>
      <w:tblGrid>
        <w:gridCol w:w="2173"/>
        <w:gridCol w:w="7839"/>
      </w:tblGrid>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МОиМП РО</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Министерство образования и молодежной политики Рязанской области</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РИРО</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Областное государственное бюджетное учреждение дополнительного профессионального образования «Рязанский институт развития образования»</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МОУО</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Муниципальные органы управления образованием</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ОО</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Общеобразовательные организации</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РЦОИ</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Региональный центр обработки информации</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Fonts w:ascii="Times New Roman" w:hAnsi="Times New Roman"/>
                <w:sz w:val="24"/>
                <w:szCs w:val="24"/>
              </w:rPr>
              <w:t>ГИА-9</w:t>
            </w:r>
          </w:p>
        </w:tc>
        <w:tc>
          <w:tcPr>
            <w:tcW w:w="3915" w:type="pct"/>
          </w:tcPr>
          <w:p w:rsidR="00E67068" w:rsidRPr="0081070B" w:rsidRDefault="00E67068" w:rsidP="0081070B">
            <w:pPr>
              <w:spacing w:after="0" w:line="240" w:lineRule="auto"/>
              <w:jc w:val="both"/>
              <w:rPr>
                <w:rFonts w:ascii="Times New Roman" w:hAnsi="Times New Roman"/>
                <w:noProof/>
                <w:sz w:val="24"/>
                <w:szCs w:val="24"/>
              </w:rPr>
            </w:pPr>
            <w:r w:rsidRPr="0081070B">
              <w:rPr>
                <w:rFonts w:ascii="Times New Roman" w:hAnsi="Times New Roman"/>
                <w:sz w:val="24"/>
                <w:szCs w:val="24"/>
              </w:rPr>
              <w:t>Государственная итоговая аттестация по образовательным программам основного общего образования</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Порядок</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РФ от 25.12.2013 № 1394 </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Fonts w:ascii="Times New Roman" w:hAnsi="Times New Roman"/>
                <w:sz w:val="24"/>
                <w:szCs w:val="24"/>
              </w:rPr>
              <w:t>ГЭК</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Государственная экзаменационная комиссия для проведения г</w:t>
            </w:r>
            <w:r w:rsidRPr="0081070B">
              <w:rPr>
                <w:rFonts w:ascii="Times New Roman" w:hAnsi="Times New Roman"/>
                <w:sz w:val="24"/>
                <w:szCs w:val="24"/>
              </w:rPr>
              <w:t>осударственной итоговой аттестации по образовательным программам основного общего образования</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Fonts w:ascii="Times New Roman" w:hAnsi="Times New Roman"/>
                <w:sz w:val="24"/>
                <w:szCs w:val="24"/>
              </w:rPr>
              <w:t>РПК</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Региональная предметная комиссия</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Fonts w:ascii="Times New Roman" w:hAnsi="Times New Roman"/>
                <w:sz w:val="24"/>
                <w:szCs w:val="24"/>
              </w:rPr>
              <w:t>РКК</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 xml:space="preserve">Региональная конфликтная комиссия </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ТППК</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Территориальная предметная подкомиссия</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ТКПК</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 xml:space="preserve">Территориальная конфликтная подкомиссия </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РИС</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 xml:space="preserve">Региональная информационная система обеспечения проведения </w:t>
            </w:r>
            <w:r w:rsidRPr="0081070B">
              <w:rPr>
                <w:rFonts w:ascii="Times New Roman" w:hAnsi="Times New Roman"/>
                <w:sz w:val="24"/>
                <w:szCs w:val="24"/>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ФИС</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 xml:space="preserve">Федеральная информационная система </w:t>
            </w:r>
            <w:r w:rsidRPr="0081070B">
              <w:rPr>
                <w:rFonts w:ascii="Times New Roman" w:hAnsi="Times New Roman"/>
                <w:sz w:val="24"/>
                <w:szCs w:val="24"/>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Fonts w:ascii="Times New Roman" w:hAnsi="Times New Roman"/>
                <w:sz w:val="24"/>
                <w:szCs w:val="24"/>
              </w:rPr>
              <w:t>ОГЭ</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Основной государственный экзамен</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Fonts w:ascii="Times New Roman" w:hAnsi="Times New Roman"/>
                <w:sz w:val="24"/>
                <w:szCs w:val="24"/>
              </w:rPr>
              <w:t>ГВЭ</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Государственный выпускай экзамен</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Fonts w:ascii="Times New Roman" w:hAnsi="Times New Roman"/>
                <w:sz w:val="24"/>
                <w:szCs w:val="24"/>
              </w:rPr>
              <w:t>КИМ</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 xml:space="preserve">Контрольный измерительный материал </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ЭМ</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Экзаменационные материалы</w:t>
            </w:r>
          </w:p>
        </w:tc>
      </w:tr>
      <w:tr w:rsidR="0081070B" w:rsidRPr="0081070B" w:rsidTr="0081070B">
        <w:trPr>
          <w:cantSplit/>
          <w:trHeight w:val="20"/>
        </w:trPr>
        <w:tc>
          <w:tcPr>
            <w:tcW w:w="1085" w:type="pct"/>
          </w:tcPr>
          <w:p w:rsidR="001E32F3" w:rsidRPr="0081070B" w:rsidRDefault="001E32F3"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ЭР</w:t>
            </w:r>
          </w:p>
        </w:tc>
        <w:tc>
          <w:tcPr>
            <w:tcW w:w="3915" w:type="pct"/>
          </w:tcPr>
          <w:p w:rsidR="001E32F3" w:rsidRPr="0081070B" w:rsidRDefault="001E32F3"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Экзаменационные работы</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Fonts w:ascii="Times New Roman" w:hAnsi="Times New Roman"/>
                <w:sz w:val="24"/>
                <w:szCs w:val="24"/>
              </w:rPr>
              <w:t>ИК</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 xml:space="preserve">Индивидуальный комплект </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Fonts w:ascii="Times New Roman" w:hAnsi="Times New Roman"/>
                <w:sz w:val="24"/>
                <w:szCs w:val="24"/>
              </w:rPr>
              <w:t>ППЭ</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Пункт проведения экзамена</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sz w:val="24"/>
                <w:szCs w:val="24"/>
              </w:rPr>
            </w:pPr>
            <w:r w:rsidRPr="0081070B">
              <w:rPr>
                <w:rStyle w:val="FontStyle14"/>
                <w:sz w:val="24"/>
                <w:szCs w:val="24"/>
              </w:rPr>
              <w:t>ППОИ</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Пункт первичной обработки информации</w:t>
            </w:r>
          </w:p>
        </w:tc>
      </w:tr>
      <w:tr w:rsidR="0081070B" w:rsidRPr="0081070B" w:rsidTr="0081070B">
        <w:trPr>
          <w:cantSplit/>
          <w:trHeight w:val="20"/>
        </w:trPr>
        <w:tc>
          <w:tcPr>
            <w:tcW w:w="108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Штаб ППЭ</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Специально отведенное помещение (аудитория) в ППЭ для руководителя ППЭ</w:t>
            </w:r>
          </w:p>
        </w:tc>
      </w:tr>
      <w:tr w:rsidR="0081070B" w:rsidRPr="0081070B" w:rsidTr="0081070B">
        <w:trPr>
          <w:cantSplit/>
          <w:trHeight w:val="20"/>
        </w:trPr>
        <w:tc>
          <w:tcPr>
            <w:tcW w:w="1085" w:type="pct"/>
            <w:vAlign w:val="center"/>
          </w:tcPr>
          <w:p w:rsidR="00E67068" w:rsidRPr="0081070B" w:rsidRDefault="00E67068" w:rsidP="0081070B">
            <w:pPr>
              <w:spacing w:after="0" w:line="240" w:lineRule="auto"/>
              <w:rPr>
                <w:rFonts w:ascii="Times New Roman" w:hAnsi="Times New Roman"/>
                <w:iCs/>
                <w:sz w:val="24"/>
                <w:szCs w:val="24"/>
              </w:rPr>
            </w:pPr>
            <w:r w:rsidRPr="0081070B">
              <w:rPr>
                <w:rFonts w:ascii="Times New Roman" w:hAnsi="Times New Roman"/>
                <w:iCs/>
                <w:sz w:val="24"/>
                <w:szCs w:val="24"/>
              </w:rPr>
              <w:lastRenderedPageBreak/>
              <w:t>Обучающиеся с ОВЗ</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Обучающиеся с ограниченными возможностями здоровья, дети-инвалиды, инвалиды</w:t>
            </w:r>
          </w:p>
        </w:tc>
      </w:tr>
      <w:tr w:rsidR="0081070B" w:rsidRPr="0081070B" w:rsidTr="0081070B">
        <w:trPr>
          <w:cantSplit/>
          <w:trHeight w:val="20"/>
        </w:trPr>
        <w:tc>
          <w:tcPr>
            <w:tcW w:w="1085" w:type="pct"/>
            <w:vAlign w:val="center"/>
          </w:tcPr>
          <w:p w:rsidR="00E67068" w:rsidRPr="0081070B" w:rsidRDefault="00E67068" w:rsidP="0081070B">
            <w:pPr>
              <w:spacing w:after="0" w:line="240" w:lineRule="auto"/>
              <w:rPr>
                <w:rFonts w:ascii="Times New Roman" w:hAnsi="Times New Roman"/>
                <w:iCs/>
                <w:sz w:val="24"/>
                <w:szCs w:val="24"/>
              </w:rPr>
            </w:pPr>
            <w:r w:rsidRPr="0081070B">
              <w:rPr>
                <w:rFonts w:ascii="Times New Roman" w:hAnsi="Times New Roman"/>
                <w:iCs/>
                <w:sz w:val="24"/>
                <w:szCs w:val="24"/>
              </w:rPr>
              <w:t>Рособрнадзор</w:t>
            </w:r>
          </w:p>
        </w:tc>
        <w:tc>
          <w:tcPr>
            <w:tcW w:w="3915" w:type="pct"/>
          </w:tcPr>
          <w:p w:rsidR="00E67068" w:rsidRPr="0081070B" w:rsidRDefault="00E67068"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Федеральная служба по надзору в сфере образования и науки</w:t>
            </w:r>
          </w:p>
        </w:tc>
      </w:tr>
      <w:tr w:rsidR="0081070B" w:rsidRPr="0081070B" w:rsidTr="0081070B">
        <w:trPr>
          <w:cantSplit/>
          <w:trHeight w:val="539"/>
        </w:trPr>
        <w:tc>
          <w:tcPr>
            <w:tcW w:w="1085" w:type="pct"/>
            <w:vAlign w:val="center"/>
          </w:tcPr>
          <w:p w:rsidR="008E3A25" w:rsidRPr="0081070B" w:rsidRDefault="008E3A25" w:rsidP="0081070B">
            <w:pPr>
              <w:tabs>
                <w:tab w:val="left" w:pos="2127"/>
              </w:tabs>
              <w:rPr>
                <w:rFonts w:ascii="Times New Roman" w:hAnsi="Times New Roman"/>
                <w:iCs/>
                <w:sz w:val="24"/>
                <w:szCs w:val="24"/>
              </w:rPr>
            </w:pPr>
            <w:r w:rsidRPr="0081070B">
              <w:rPr>
                <w:rFonts w:ascii="Times New Roman" w:hAnsi="Times New Roman"/>
                <w:iCs/>
                <w:sz w:val="24"/>
                <w:szCs w:val="24"/>
              </w:rPr>
              <w:t>Минпросвещение России</w:t>
            </w:r>
          </w:p>
        </w:tc>
        <w:tc>
          <w:tcPr>
            <w:tcW w:w="3915" w:type="pct"/>
          </w:tcPr>
          <w:p w:rsidR="008E3A25" w:rsidRPr="0081070B" w:rsidRDefault="008E3A25"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Министерство про</w:t>
            </w:r>
            <w:bookmarkStart w:id="0" w:name="_GoBack"/>
            <w:bookmarkEnd w:id="0"/>
            <w:r w:rsidRPr="0081070B">
              <w:rPr>
                <w:rFonts w:ascii="Times New Roman" w:hAnsi="Times New Roman"/>
                <w:iCs/>
                <w:sz w:val="24"/>
                <w:szCs w:val="24"/>
              </w:rPr>
              <w:t>свещения Российской Федерации</w:t>
            </w:r>
          </w:p>
        </w:tc>
      </w:tr>
      <w:tr w:rsidR="0081070B" w:rsidRPr="0081070B" w:rsidTr="0081070B">
        <w:trPr>
          <w:cantSplit/>
          <w:trHeight w:val="20"/>
        </w:trPr>
        <w:tc>
          <w:tcPr>
            <w:tcW w:w="1085" w:type="pct"/>
            <w:vAlign w:val="center"/>
          </w:tcPr>
          <w:p w:rsidR="008E3A25" w:rsidRPr="0081070B" w:rsidRDefault="008E3A25" w:rsidP="0081070B">
            <w:pPr>
              <w:spacing w:after="0" w:line="240" w:lineRule="auto"/>
              <w:rPr>
                <w:rFonts w:ascii="Times New Roman" w:hAnsi="Times New Roman"/>
                <w:iCs/>
                <w:sz w:val="24"/>
                <w:szCs w:val="24"/>
              </w:rPr>
            </w:pPr>
            <w:r w:rsidRPr="0081070B">
              <w:rPr>
                <w:rFonts w:ascii="Times New Roman" w:hAnsi="Times New Roman"/>
                <w:iCs/>
                <w:sz w:val="24"/>
                <w:szCs w:val="24"/>
              </w:rPr>
              <w:t>ФИПИ</w:t>
            </w:r>
          </w:p>
        </w:tc>
        <w:tc>
          <w:tcPr>
            <w:tcW w:w="3915" w:type="pct"/>
          </w:tcPr>
          <w:p w:rsidR="008E3A25" w:rsidRPr="0081070B" w:rsidRDefault="008E3A25"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ФГБНУ «Федеральный институт педагогических измерений»</w:t>
            </w:r>
          </w:p>
        </w:tc>
      </w:tr>
      <w:tr w:rsidR="0081070B" w:rsidRPr="0081070B" w:rsidTr="0081070B">
        <w:trPr>
          <w:cantSplit/>
          <w:trHeight w:val="20"/>
        </w:trPr>
        <w:tc>
          <w:tcPr>
            <w:tcW w:w="1085" w:type="pct"/>
            <w:vAlign w:val="center"/>
          </w:tcPr>
          <w:p w:rsidR="008E3A25" w:rsidRPr="0081070B" w:rsidRDefault="008E3A25" w:rsidP="0081070B">
            <w:pPr>
              <w:spacing w:after="0" w:line="240" w:lineRule="auto"/>
              <w:rPr>
                <w:rFonts w:ascii="Times New Roman" w:hAnsi="Times New Roman"/>
                <w:iCs/>
                <w:sz w:val="24"/>
                <w:szCs w:val="24"/>
              </w:rPr>
            </w:pPr>
            <w:r w:rsidRPr="0081070B">
              <w:rPr>
                <w:rFonts w:ascii="Times New Roman" w:hAnsi="Times New Roman"/>
                <w:iCs/>
                <w:sz w:val="24"/>
                <w:szCs w:val="24"/>
              </w:rPr>
              <w:t>ФЦТ</w:t>
            </w:r>
          </w:p>
        </w:tc>
        <w:tc>
          <w:tcPr>
            <w:tcW w:w="3915" w:type="pct"/>
          </w:tcPr>
          <w:p w:rsidR="008E3A25" w:rsidRPr="0081070B" w:rsidRDefault="008E3A25"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Федеральное государственное бюджетное учреждение «Федеральный центр тестирования»</w:t>
            </w:r>
          </w:p>
        </w:tc>
      </w:tr>
      <w:tr w:rsidR="0081070B" w:rsidRPr="0081070B" w:rsidTr="0081070B">
        <w:trPr>
          <w:cantSplit/>
          <w:trHeight w:val="20"/>
        </w:trPr>
        <w:tc>
          <w:tcPr>
            <w:tcW w:w="1085" w:type="pct"/>
            <w:vAlign w:val="center"/>
          </w:tcPr>
          <w:p w:rsidR="008E3A25" w:rsidRPr="0081070B" w:rsidRDefault="008E3A25" w:rsidP="0081070B">
            <w:pPr>
              <w:spacing w:after="0" w:line="240" w:lineRule="auto"/>
              <w:rPr>
                <w:rFonts w:ascii="Times New Roman" w:hAnsi="Times New Roman"/>
                <w:iCs/>
                <w:sz w:val="24"/>
                <w:szCs w:val="24"/>
              </w:rPr>
            </w:pPr>
            <w:r w:rsidRPr="0081070B">
              <w:rPr>
                <w:rFonts w:ascii="Times New Roman" w:hAnsi="Times New Roman"/>
                <w:iCs/>
                <w:sz w:val="24"/>
                <w:szCs w:val="24"/>
              </w:rPr>
              <w:t>СМИ</w:t>
            </w:r>
          </w:p>
        </w:tc>
        <w:tc>
          <w:tcPr>
            <w:tcW w:w="3915" w:type="pct"/>
          </w:tcPr>
          <w:p w:rsidR="008E3A25" w:rsidRPr="0081070B" w:rsidRDefault="008E3A25"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Средства массовой информации</w:t>
            </w:r>
          </w:p>
        </w:tc>
      </w:tr>
      <w:tr w:rsidR="0081070B" w:rsidRPr="0081070B" w:rsidTr="0081070B">
        <w:trPr>
          <w:cantSplit/>
          <w:trHeight w:val="20"/>
        </w:trPr>
        <w:tc>
          <w:tcPr>
            <w:tcW w:w="1085" w:type="pct"/>
            <w:vAlign w:val="center"/>
          </w:tcPr>
          <w:p w:rsidR="008E3A25" w:rsidRPr="0081070B" w:rsidRDefault="008E3A25" w:rsidP="0081070B">
            <w:pPr>
              <w:spacing w:after="0" w:line="240" w:lineRule="auto"/>
              <w:rPr>
                <w:rFonts w:ascii="Times New Roman" w:hAnsi="Times New Roman"/>
                <w:iCs/>
                <w:sz w:val="24"/>
                <w:szCs w:val="24"/>
              </w:rPr>
            </w:pPr>
            <w:r w:rsidRPr="0081070B">
              <w:rPr>
                <w:rFonts w:ascii="Times New Roman" w:hAnsi="Times New Roman"/>
                <w:sz w:val="24"/>
                <w:szCs w:val="24"/>
              </w:rPr>
              <w:t>ОИВ</w:t>
            </w:r>
          </w:p>
        </w:tc>
        <w:tc>
          <w:tcPr>
            <w:tcW w:w="3915" w:type="pct"/>
          </w:tcPr>
          <w:p w:rsidR="008E3A25" w:rsidRPr="0081070B" w:rsidRDefault="008E3A25"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Органы исполнительной власти</w:t>
            </w:r>
          </w:p>
        </w:tc>
      </w:tr>
      <w:tr w:rsidR="0081070B" w:rsidRPr="0081070B" w:rsidTr="0081070B">
        <w:trPr>
          <w:cantSplit/>
          <w:trHeight w:val="20"/>
        </w:trPr>
        <w:tc>
          <w:tcPr>
            <w:tcW w:w="1085" w:type="pct"/>
            <w:vAlign w:val="center"/>
          </w:tcPr>
          <w:p w:rsidR="008E3A25" w:rsidRPr="0081070B" w:rsidRDefault="008E3A25" w:rsidP="0081070B">
            <w:pPr>
              <w:spacing w:after="0" w:line="240" w:lineRule="auto"/>
              <w:rPr>
                <w:rFonts w:ascii="Times New Roman" w:hAnsi="Times New Roman"/>
                <w:iCs/>
                <w:sz w:val="24"/>
                <w:szCs w:val="24"/>
              </w:rPr>
            </w:pPr>
            <w:r w:rsidRPr="0081070B">
              <w:rPr>
                <w:rFonts w:ascii="Times New Roman" w:hAnsi="Times New Roman"/>
                <w:iCs/>
                <w:sz w:val="24"/>
                <w:szCs w:val="24"/>
              </w:rPr>
              <w:t>Справочные материалы по математике</w:t>
            </w:r>
          </w:p>
        </w:tc>
        <w:tc>
          <w:tcPr>
            <w:tcW w:w="3915" w:type="pct"/>
          </w:tcPr>
          <w:p w:rsidR="008E3A25" w:rsidRPr="0081070B" w:rsidRDefault="008E3A25"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Справочные материалы, содержащие основные формулы курса математики</w:t>
            </w:r>
          </w:p>
        </w:tc>
      </w:tr>
      <w:tr w:rsidR="0081070B" w:rsidRPr="0081070B" w:rsidTr="0081070B">
        <w:trPr>
          <w:cantSplit/>
          <w:trHeight w:val="20"/>
        </w:trPr>
        <w:tc>
          <w:tcPr>
            <w:tcW w:w="1085" w:type="pct"/>
            <w:vAlign w:val="center"/>
          </w:tcPr>
          <w:p w:rsidR="008E3A25" w:rsidRPr="0081070B" w:rsidRDefault="008E3A25" w:rsidP="0081070B">
            <w:pPr>
              <w:spacing w:after="0" w:line="240" w:lineRule="auto"/>
              <w:ind w:right="-108"/>
              <w:rPr>
                <w:rFonts w:ascii="Times New Roman" w:hAnsi="Times New Roman"/>
                <w:iCs/>
                <w:sz w:val="24"/>
                <w:szCs w:val="24"/>
              </w:rPr>
            </w:pPr>
            <w:r w:rsidRPr="0081070B">
              <w:rPr>
                <w:rFonts w:ascii="Times New Roman" w:hAnsi="Times New Roman"/>
                <w:iCs/>
                <w:sz w:val="24"/>
                <w:szCs w:val="24"/>
              </w:rPr>
              <w:t>Схема проведения ГИА-9</w:t>
            </w:r>
          </w:p>
        </w:tc>
        <w:tc>
          <w:tcPr>
            <w:tcW w:w="3915" w:type="pct"/>
          </w:tcPr>
          <w:p w:rsidR="008E3A25" w:rsidRPr="0081070B" w:rsidRDefault="008E3A25" w:rsidP="0081070B">
            <w:pPr>
              <w:spacing w:after="0" w:line="240" w:lineRule="auto"/>
              <w:jc w:val="both"/>
              <w:rPr>
                <w:rFonts w:ascii="Times New Roman" w:hAnsi="Times New Roman"/>
                <w:iCs/>
                <w:sz w:val="24"/>
                <w:szCs w:val="24"/>
              </w:rPr>
            </w:pPr>
            <w:r w:rsidRPr="0081070B">
              <w:rPr>
                <w:rFonts w:ascii="Times New Roman" w:hAnsi="Times New Roman"/>
                <w:iCs/>
                <w:sz w:val="24"/>
                <w:szCs w:val="24"/>
              </w:rPr>
              <w:t>Организационно-территориальная схема</w:t>
            </w:r>
          </w:p>
        </w:tc>
      </w:tr>
    </w:tbl>
    <w:p w:rsidR="006375EE" w:rsidRPr="0081070B" w:rsidRDefault="006375EE" w:rsidP="0081070B">
      <w:pPr>
        <w:spacing w:after="0" w:line="240" w:lineRule="auto"/>
        <w:jc w:val="center"/>
        <w:rPr>
          <w:rFonts w:ascii="Times New Roman" w:eastAsia="Times New Roman" w:hAnsi="Times New Roman"/>
          <w:bCs/>
          <w:caps/>
          <w:sz w:val="16"/>
          <w:szCs w:val="16"/>
          <w:lang w:eastAsia="ru-RU"/>
        </w:rPr>
      </w:pPr>
    </w:p>
    <w:p w:rsidR="007B6737" w:rsidRPr="0081070B" w:rsidRDefault="007B6737" w:rsidP="0081070B">
      <w:pPr>
        <w:spacing w:after="0" w:line="240" w:lineRule="auto"/>
        <w:jc w:val="center"/>
        <w:rPr>
          <w:rFonts w:ascii="Times New Roman" w:hAnsi="Times New Roman"/>
          <w:b/>
          <w:sz w:val="28"/>
          <w:szCs w:val="28"/>
        </w:rPr>
      </w:pPr>
      <w:r w:rsidRPr="0081070B">
        <w:rPr>
          <w:rFonts w:ascii="Times New Roman" w:hAnsi="Times New Roman"/>
          <w:b/>
          <w:sz w:val="28"/>
          <w:szCs w:val="28"/>
        </w:rPr>
        <w:t xml:space="preserve">Положение об организации и порядке </w:t>
      </w:r>
      <w:r w:rsidR="00641347" w:rsidRPr="0081070B">
        <w:rPr>
          <w:rFonts w:ascii="Times New Roman" w:hAnsi="Times New Roman"/>
          <w:b/>
          <w:sz w:val="28"/>
          <w:szCs w:val="28"/>
        </w:rPr>
        <w:t>проведения государственной</w:t>
      </w:r>
      <w:r w:rsidRPr="0081070B">
        <w:rPr>
          <w:rFonts w:ascii="Times New Roman" w:hAnsi="Times New Roman"/>
          <w:b/>
          <w:sz w:val="28"/>
          <w:szCs w:val="28"/>
        </w:rPr>
        <w:t xml:space="preserve"> итоговой </w:t>
      </w:r>
      <w:r w:rsidR="00641347" w:rsidRPr="0081070B">
        <w:rPr>
          <w:rFonts w:ascii="Times New Roman" w:hAnsi="Times New Roman"/>
          <w:b/>
          <w:sz w:val="28"/>
          <w:szCs w:val="28"/>
        </w:rPr>
        <w:t>аттестации обучающихся</w:t>
      </w:r>
      <w:r w:rsidRPr="0081070B">
        <w:rPr>
          <w:rFonts w:ascii="Times New Roman" w:hAnsi="Times New Roman"/>
          <w:b/>
          <w:sz w:val="28"/>
          <w:szCs w:val="28"/>
        </w:rPr>
        <w:t xml:space="preserve">, освоивших образовательные программы основного общего образования на территории Рязанской области в </w:t>
      </w:r>
      <w:r w:rsidR="007F225E" w:rsidRPr="0081070B">
        <w:rPr>
          <w:rFonts w:ascii="Times New Roman" w:hAnsi="Times New Roman"/>
          <w:b/>
          <w:sz w:val="28"/>
          <w:szCs w:val="28"/>
        </w:rPr>
        <w:t>202</w:t>
      </w:r>
      <w:r w:rsidR="00EA08A4" w:rsidRPr="0081070B">
        <w:rPr>
          <w:rFonts w:ascii="Times New Roman" w:hAnsi="Times New Roman"/>
          <w:b/>
          <w:sz w:val="28"/>
          <w:szCs w:val="28"/>
        </w:rPr>
        <w:t>2</w:t>
      </w:r>
      <w:r w:rsidRPr="0081070B">
        <w:rPr>
          <w:rFonts w:ascii="Times New Roman" w:hAnsi="Times New Roman"/>
          <w:b/>
          <w:sz w:val="28"/>
          <w:szCs w:val="28"/>
        </w:rPr>
        <w:t xml:space="preserve"> году</w:t>
      </w:r>
    </w:p>
    <w:p w:rsidR="004F5576"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Положение разработано на основании нормативных правовых документов федерального и регионального уровней, действующих на территории Рязанской области в </w:t>
      </w:r>
      <w:r w:rsidR="007F225E" w:rsidRPr="0081070B">
        <w:rPr>
          <w:rFonts w:ascii="Times New Roman" w:hAnsi="Times New Roman"/>
          <w:sz w:val="28"/>
          <w:szCs w:val="28"/>
        </w:rPr>
        <w:t>202</w:t>
      </w:r>
      <w:r w:rsidR="00EA08A4" w:rsidRPr="0081070B">
        <w:rPr>
          <w:rFonts w:ascii="Times New Roman" w:hAnsi="Times New Roman"/>
          <w:sz w:val="28"/>
          <w:szCs w:val="28"/>
        </w:rPr>
        <w:t>2</w:t>
      </w:r>
      <w:r w:rsidRPr="0081070B">
        <w:rPr>
          <w:rFonts w:ascii="Times New Roman" w:hAnsi="Times New Roman"/>
          <w:sz w:val="28"/>
          <w:szCs w:val="28"/>
        </w:rPr>
        <w:t>году</w:t>
      </w:r>
      <w:r w:rsidR="004F5576" w:rsidRPr="0081070B">
        <w:rPr>
          <w:rFonts w:ascii="Times New Roman" w:hAnsi="Times New Roman"/>
          <w:sz w:val="28"/>
          <w:szCs w:val="28"/>
        </w:rPr>
        <w:t xml:space="preserve"> и р</w:t>
      </w:r>
      <w:r w:rsidR="007C201B" w:rsidRPr="0081070B">
        <w:rPr>
          <w:rFonts w:ascii="Times New Roman" w:hAnsi="Times New Roman"/>
          <w:sz w:val="28"/>
          <w:szCs w:val="28"/>
        </w:rPr>
        <w:t xml:space="preserve">егулирующих проведение </w:t>
      </w:r>
      <w:r w:rsidR="000974FE" w:rsidRPr="0081070B">
        <w:rPr>
          <w:rFonts w:ascii="Times New Roman" w:hAnsi="Times New Roman"/>
          <w:sz w:val="28"/>
          <w:szCs w:val="28"/>
        </w:rPr>
        <w:t>ГИА-</w:t>
      </w:r>
      <w:r w:rsidR="0081070B">
        <w:rPr>
          <w:rFonts w:ascii="Times New Roman" w:hAnsi="Times New Roman"/>
          <w:sz w:val="28"/>
          <w:szCs w:val="28"/>
        </w:rPr>
        <w:t>9</w:t>
      </w:r>
      <w:r w:rsidR="004F5576" w:rsidRPr="0081070B">
        <w:rPr>
          <w:rFonts w:ascii="Times New Roman" w:hAnsi="Times New Roman"/>
          <w:sz w:val="28"/>
          <w:szCs w:val="28"/>
        </w:rPr>
        <w:t>.</w:t>
      </w:r>
    </w:p>
    <w:p w:rsidR="007B6737"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Положение регламентирует мероприятия, обеспечивающие организацию </w:t>
      </w:r>
      <w:r w:rsidR="005B1D19" w:rsidRPr="0081070B">
        <w:rPr>
          <w:rFonts w:ascii="Times New Roman" w:hAnsi="Times New Roman"/>
          <w:sz w:val="28"/>
          <w:szCs w:val="28"/>
        </w:rPr>
        <w:t>ГИА-9</w:t>
      </w:r>
      <w:r w:rsidRPr="0081070B">
        <w:rPr>
          <w:rStyle w:val="FontStyle14"/>
          <w:sz w:val="28"/>
          <w:szCs w:val="28"/>
        </w:rPr>
        <w:t>,</w:t>
      </w:r>
      <w:r w:rsidRPr="0081070B">
        <w:rPr>
          <w:rFonts w:ascii="Times New Roman" w:hAnsi="Times New Roman"/>
          <w:sz w:val="28"/>
          <w:szCs w:val="28"/>
        </w:rPr>
        <w:t xml:space="preserve"> устанавливает порядок, форм</w:t>
      </w:r>
      <w:r w:rsidR="000D14CA" w:rsidRPr="0081070B">
        <w:rPr>
          <w:rFonts w:ascii="Times New Roman" w:hAnsi="Times New Roman"/>
          <w:sz w:val="28"/>
          <w:szCs w:val="28"/>
        </w:rPr>
        <w:t>ы</w:t>
      </w:r>
      <w:r w:rsidR="002E374B" w:rsidRPr="0081070B">
        <w:rPr>
          <w:rFonts w:ascii="Times New Roman" w:hAnsi="Times New Roman"/>
          <w:sz w:val="28"/>
          <w:szCs w:val="28"/>
        </w:rPr>
        <w:t>,</w:t>
      </w:r>
      <w:r w:rsidR="00AA2398">
        <w:rPr>
          <w:rFonts w:ascii="Times New Roman" w:hAnsi="Times New Roman"/>
          <w:sz w:val="28"/>
          <w:szCs w:val="28"/>
        </w:rPr>
        <w:t xml:space="preserve"> </w:t>
      </w:r>
      <w:r w:rsidR="002E374B" w:rsidRPr="0081070B">
        <w:rPr>
          <w:rFonts w:ascii="Times New Roman" w:hAnsi="Times New Roman"/>
          <w:sz w:val="28"/>
          <w:szCs w:val="28"/>
        </w:rPr>
        <w:t>сроки</w:t>
      </w:r>
      <w:r w:rsidR="00AA2398">
        <w:rPr>
          <w:rFonts w:ascii="Times New Roman" w:hAnsi="Times New Roman"/>
          <w:sz w:val="28"/>
          <w:szCs w:val="28"/>
        </w:rPr>
        <w:t xml:space="preserve"> </w:t>
      </w:r>
      <w:r w:rsidR="000D14CA" w:rsidRPr="0081070B">
        <w:rPr>
          <w:rFonts w:ascii="Times New Roman" w:hAnsi="Times New Roman"/>
          <w:sz w:val="28"/>
          <w:szCs w:val="28"/>
        </w:rPr>
        <w:t>проведения экзаменов</w:t>
      </w:r>
      <w:r w:rsidRPr="0081070B">
        <w:rPr>
          <w:rFonts w:ascii="Times New Roman" w:hAnsi="Times New Roman"/>
          <w:sz w:val="28"/>
          <w:szCs w:val="28"/>
        </w:rPr>
        <w:t xml:space="preserve"> и ответственность лиц, задействованных в ее проведении на территории Рязанской области в </w:t>
      </w:r>
      <w:r w:rsidR="007F225E" w:rsidRPr="0081070B">
        <w:rPr>
          <w:rFonts w:ascii="Times New Roman" w:hAnsi="Times New Roman"/>
          <w:sz w:val="28"/>
          <w:szCs w:val="28"/>
        </w:rPr>
        <w:t>202</w:t>
      </w:r>
      <w:r w:rsidR="00EA08A4" w:rsidRPr="0081070B">
        <w:rPr>
          <w:rFonts w:ascii="Times New Roman" w:hAnsi="Times New Roman"/>
          <w:sz w:val="28"/>
          <w:szCs w:val="28"/>
        </w:rPr>
        <w:t>2</w:t>
      </w:r>
      <w:r w:rsidRPr="0081070B">
        <w:rPr>
          <w:rFonts w:ascii="Times New Roman" w:hAnsi="Times New Roman"/>
          <w:sz w:val="28"/>
          <w:szCs w:val="28"/>
        </w:rPr>
        <w:t xml:space="preserve"> году.</w:t>
      </w:r>
    </w:p>
    <w:p w:rsidR="006375EE" w:rsidRPr="0081070B" w:rsidRDefault="006375EE" w:rsidP="0081070B">
      <w:pPr>
        <w:spacing w:after="0" w:line="240" w:lineRule="auto"/>
        <w:ind w:firstLine="709"/>
        <w:jc w:val="both"/>
        <w:rPr>
          <w:rFonts w:ascii="Times New Roman" w:hAnsi="Times New Roman"/>
          <w:sz w:val="28"/>
          <w:szCs w:val="28"/>
        </w:rPr>
      </w:pPr>
    </w:p>
    <w:p w:rsidR="006375EE" w:rsidRPr="0081070B" w:rsidRDefault="006375EE" w:rsidP="0081070B">
      <w:pPr>
        <w:numPr>
          <w:ilvl w:val="0"/>
          <w:numId w:val="1"/>
        </w:numPr>
        <w:spacing w:after="0" w:line="240" w:lineRule="auto"/>
        <w:ind w:left="0" w:firstLine="284"/>
        <w:jc w:val="center"/>
        <w:rPr>
          <w:rFonts w:ascii="Times New Roman" w:hAnsi="Times New Roman"/>
          <w:b/>
          <w:sz w:val="28"/>
          <w:szCs w:val="28"/>
        </w:rPr>
      </w:pPr>
      <w:r w:rsidRPr="0081070B">
        <w:rPr>
          <w:rFonts w:ascii="Times New Roman" w:hAnsi="Times New Roman"/>
          <w:b/>
          <w:sz w:val="28"/>
          <w:szCs w:val="28"/>
        </w:rPr>
        <w:t>Общие положения</w:t>
      </w:r>
    </w:p>
    <w:p w:rsidR="006375EE" w:rsidRPr="0081070B" w:rsidRDefault="006375EE" w:rsidP="0081070B">
      <w:pPr>
        <w:spacing w:after="0" w:line="240" w:lineRule="auto"/>
        <w:ind w:left="284"/>
        <w:rPr>
          <w:rFonts w:ascii="Times New Roman" w:hAnsi="Times New Roman"/>
          <w:b/>
          <w:sz w:val="16"/>
          <w:szCs w:val="16"/>
        </w:rPr>
      </w:pPr>
    </w:p>
    <w:p w:rsidR="007B6737"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Положение распространяется на имеющие государственную аккредитацию </w:t>
      </w:r>
      <w:r w:rsidR="00D93B1C" w:rsidRPr="0081070B">
        <w:rPr>
          <w:rFonts w:ascii="Times New Roman" w:hAnsi="Times New Roman"/>
          <w:sz w:val="28"/>
          <w:szCs w:val="28"/>
        </w:rPr>
        <w:t>ОО</w:t>
      </w:r>
      <w:r w:rsidRPr="0081070B">
        <w:rPr>
          <w:rFonts w:ascii="Times New Roman" w:hAnsi="Times New Roman"/>
          <w:sz w:val="28"/>
          <w:szCs w:val="28"/>
        </w:rPr>
        <w:t>, реализующие основные образовательные программы основного общего образования, независимо от их организационно-правовой формы и подчиненности, принимающие участие в государственной итоговой аттестации выпускников 9-х классов.</w:t>
      </w:r>
    </w:p>
    <w:p w:rsidR="00D87E16" w:rsidRPr="0081070B" w:rsidRDefault="00D87E16" w:rsidP="0081070B">
      <w:pPr>
        <w:pStyle w:val="ConsPlusNormal"/>
        <w:ind w:firstLine="540"/>
        <w:jc w:val="both"/>
        <w:rPr>
          <w:rFonts w:ascii="Times New Roman" w:hAnsi="Times New Roman" w:cs="Times New Roman"/>
          <w:sz w:val="28"/>
          <w:szCs w:val="28"/>
        </w:rPr>
      </w:pPr>
      <w:r w:rsidRPr="0081070B">
        <w:rPr>
          <w:rFonts w:ascii="Times New Roman" w:hAnsi="Times New Roman" w:cs="Times New Roman"/>
          <w:sz w:val="28"/>
          <w:szCs w:val="28"/>
        </w:rPr>
        <w:t>ГИА</w:t>
      </w:r>
      <w:r w:rsidR="003676A3" w:rsidRPr="0081070B">
        <w:rPr>
          <w:rFonts w:ascii="Times New Roman" w:hAnsi="Times New Roman" w:cs="Times New Roman"/>
          <w:sz w:val="28"/>
          <w:szCs w:val="28"/>
        </w:rPr>
        <w:t>-9</w:t>
      </w:r>
      <w:r w:rsidRPr="0081070B">
        <w:rPr>
          <w:rFonts w:ascii="Times New Roman" w:hAnsi="Times New Roman" w:cs="Times New Roman"/>
          <w:sz w:val="28"/>
          <w:szCs w:val="28"/>
        </w:rPr>
        <w:t>,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D87E16" w:rsidRPr="0081070B" w:rsidRDefault="00D87E16" w:rsidP="0081070B">
      <w:pPr>
        <w:pStyle w:val="ConsPlusNormal"/>
        <w:ind w:firstLine="709"/>
        <w:jc w:val="both"/>
        <w:rPr>
          <w:rFonts w:ascii="Times New Roman" w:hAnsi="Times New Roman" w:cs="Times New Roman"/>
          <w:sz w:val="28"/>
          <w:szCs w:val="28"/>
        </w:rPr>
      </w:pPr>
      <w:r w:rsidRPr="0081070B">
        <w:rPr>
          <w:rFonts w:ascii="Times New Roman" w:hAnsi="Times New Roman" w:cs="Times New Roman"/>
          <w:sz w:val="28"/>
          <w:szCs w:val="28"/>
        </w:rPr>
        <w:t>ГИА</w:t>
      </w:r>
      <w:r w:rsidR="003676A3" w:rsidRPr="0081070B">
        <w:rPr>
          <w:rFonts w:ascii="Times New Roman" w:hAnsi="Times New Roman" w:cs="Times New Roman"/>
          <w:sz w:val="28"/>
          <w:szCs w:val="28"/>
        </w:rPr>
        <w:t>-9организуется</w:t>
      </w:r>
      <w:r w:rsidRPr="0081070B">
        <w:rPr>
          <w:rFonts w:ascii="Times New Roman" w:hAnsi="Times New Roman" w:cs="Times New Roman"/>
          <w:sz w:val="28"/>
          <w:szCs w:val="28"/>
        </w:rPr>
        <w:t xml:space="preserve"> государственн</w:t>
      </w:r>
      <w:r w:rsidR="00C11725" w:rsidRPr="0081070B">
        <w:rPr>
          <w:rFonts w:ascii="Times New Roman" w:hAnsi="Times New Roman" w:cs="Times New Roman"/>
          <w:sz w:val="28"/>
          <w:szCs w:val="28"/>
        </w:rPr>
        <w:t>ой</w:t>
      </w:r>
      <w:r w:rsidRPr="0081070B">
        <w:rPr>
          <w:rFonts w:ascii="Times New Roman" w:hAnsi="Times New Roman" w:cs="Times New Roman"/>
          <w:sz w:val="28"/>
          <w:szCs w:val="28"/>
        </w:rPr>
        <w:t xml:space="preserve"> экзаменационн</w:t>
      </w:r>
      <w:r w:rsidR="00C11725" w:rsidRPr="0081070B">
        <w:rPr>
          <w:rFonts w:ascii="Times New Roman" w:hAnsi="Times New Roman" w:cs="Times New Roman"/>
          <w:sz w:val="28"/>
          <w:szCs w:val="28"/>
        </w:rPr>
        <w:t>ой</w:t>
      </w:r>
      <w:r w:rsidRPr="0081070B">
        <w:rPr>
          <w:rFonts w:ascii="Times New Roman" w:hAnsi="Times New Roman" w:cs="Times New Roman"/>
          <w:sz w:val="28"/>
          <w:szCs w:val="28"/>
        </w:rPr>
        <w:t xml:space="preserve"> комисси</w:t>
      </w:r>
      <w:r w:rsidR="00C11725" w:rsidRPr="0081070B">
        <w:rPr>
          <w:rFonts w:ascii="Times New Roman" w:hAnsi="Times New Roman" w:cs="Times New Roman"/>
          <w:sz w:val="28"/>
          <w:szCs w:val="28"/>
        </w:rPr>
        <w:t>ей</w:t>
      </w:r>
      <w:r w:rsidRPr="0081070B">
        <w:rPr>
          <w:rFonts w:ascii="Times New Roman" w:hAnsi="Times New Roman" w:cs="Times New Roman"/>
          <w:sz w:val="28"/>
          <w:szCs w:val="28"/>
        </w:rPr>
        <w:t xml:space="preserve">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w:t>
      </w:r>
      <w:r w:rsidRPr="0081070B">
        <w:rPr>
          <w:rFonts w:ascii="Times New Roman" w:hAnsi="Times New Roman" w:cs="Times New Roman"/>
          <w:sz w:val="28"/>
          <w:szCs w:val="28"/>
        </w:rPr>
        <w:lastRenderedPageBreak/>
        <w:t>основного общего образования</w:t>
      </w:r>
    </w:p>
    <w:p w:rsidR="007B6737"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Проведение </w:t>
      </w:r>
      <w:r w:rsidR="005B1D19" w:rsidRPr="0081070B">
        <w:rPr>
          <w:rFonts w:ascii="Times New Roman" w:hAnsi="Times New Roman"/>
          <w:sz w:val="28"/>
          <w:szCs w:val="28"/>
        </w:rPr>
        <w:t>ГИА-9</w:t>
      </w:r>
      <w:r w:rsidRPr="0081070B">
        <w:rPr>
          <w:rFonts w:ascii="Times New Roman" w:hAnsi="Times New Roman"/>
          <w:sz w:val="28"/>
          <w:szCs w:val="28"/>
        </w:rPr>
        <w:t xml:space="preserve"> обеспечивается </w:t>
      </w:r>
      <w:r w:rsidR="00D87F75" w:rsidRPr="0081070B">
        <w:rPr>
          <w:rFonts w:ascii="Times New Roman" w:eastAsia="Times New Roman" w:hAnsi="Times New Roman"/>
          <w:sz w:val="28"/>
          <w:szCs w:val="28"/>
          <w:lang w:eastAsia="ru-RU"/>
        </w:rPr>
        <w:t>М</w:t>
      </w:r>
      <w:r w:rsidR="00597E3D" w:rsidRPr="0081070B">
        <w:rPr>
          <w:rFonts w:ascii="Times New Roman" w:eastAsia="Times New Roman" w:hAnsi="Times New Roman"/>
          <w:sz w:val="28"/>
          <w:szCs w:val="28"/>
          <w:lang w:eastAsia="ru-RU"/>
        </w:rPr>
        <w:t>ОиМП</w:t>
      </w:r>
      <w:r w:rsidR="00D87F75" w:rsidRPr="0081070B">
        <w:rPr>
          <w:rFonts w:ascii="Times New Roman" w:eastAsia="Times New Roman" w:hAnsi="Times New Roman"/>
          <w:sz w:val="28"/>
          <w:szCs w:val="28"/>
          <w:lang w:eastAsia="ru-RU"/>
        </w:rPr>
        <w:t>РО</w:t>
      </w:r>
      <w:r w:rsidR="00AA2398">
        <w:rPr>
          <w:rFonts w:ascii="Times New Roman" w:eastAsia="Times New Roman" w:hAnsi="Times New Roman"/>
          <w:sz w:val="28"/>
          <w:szCs w:val="28"/>
          <w:lang w:eastAsia="ru-RU"/>
        </w:rPr>
        <w:t xml:space="preserve"> </w:t>
      </w:r>
      <w:r w:rsidRPr="0081070B">
        <w:rPr>
          <w:rFonts w:ascii="Times New Roman" w:hAnsi="Times New Roman"/>
          <w:sz w:val="28"/>
          <w:szCs w:val="28"/>
        </w:rPr>
        <w:t xml:space="preserve">совместно с </w:t>
      </w:r>
      <w:r w:rsidR="00E42AE9" w:rsidRPr="0081070B">
        <w:rPr>
          <w:rFonts w:ascii="Times New Roman" w:hAnsi="Times New Roman"/>
          <w:sz w:val="28"/>
          <w:szCs w:val="28"/>
        </w:rPr>
        <w:t xml:space="preserve">МОУО </w:t>
      </w:r>
      <w:r w:rsidRPr="0081070B">
        <w:rPr>
          <w:rFonts w:ascii="Times New Roman" w:hAnsi="Times New Roman"/>
          <w:sz w:val="28"/>
          <w:szCs w:val="28"/>
        </w:rPr>
        <w:t>при участии</w:t>
      </w:r>
      <w:r w:rsidR="00D93B1C" w:rsidRPr="0081070B">
        <w:rPr>
          <w:rFonts w:ascii="Times New Roman" w:hAnsi="Times New Roman"/>
          <w:sz w:val="28"/>
          <w:szCs w:val="28"/>
        </w:rPr>
        <w:t xml:space="preserve"> ОО</w:t>
      </w:r>
      <w:r w:rsidRPr="0081070B">
        <w:rPr>
          <w:rFonts w:ascii="Times New Roman" w:hAnsi="Times New Roman"/>
          <w:sz w:val="28"/>
          <w:szCs w:val="28"/>
        </w:rPr>
        <w:t>.</w:t>
      </w:r>
    </w:p>
    <w:p w:rsidR="007B6737"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В каждом муниципальном образовании из числа работников </w:t>
      </w:r>
      <w:r w:rsidR="00E42AE9" w:rsidRPr="0081070B">
        <w:rPr>
          <w:rFonts w:ascii="Times New Roman" w:hAnsi="Times New Roman"/>
          <w:sz w:val="28"/>
          <w:szCs w:val="28"/>
        </w:rPr>
        <w:t>МОУО</w:t>
      </w:r>
      <w:r w:rsidRPr="0081070B">
        <w:rPr>
          <w:rFonts w:ascii="Times New Roman" w:hAnsi="Times New Roman"/>
          <w:sz w:val="28"/>
          <w:szCs w:val="28"/>
        </w:rPr>
        <w:t xml:space="preserve"> назначается ответственное лицо </w:t>
      </w:r>
      <w:r w:rsidR="002E374B" w:rsidRPr="0081070B">
        <w:rPr>
          <w:rFonts w:ascii="Times New Roman" w:hAnsi="Times New Roman"/>
          <w:sz w:val="28"/>
          <w:szCs w:val="28"/>
        </w:rPr>
        <w:t>за организацию и проведение</w:t>
      </w:r>
      <w:r w:rsidR="005B1D19" w:rsidRPr="0081070B">
        <w:rPr>
          <w:rFonts w:ascii="Times New Roman" w:hAnsi="Times New Roman"/>
          <w:sz w:val="28"/>
          <w:szCs w:val="28"/>
        </w:rPr>
        <w:t>ГИА-9</w:t>
      </w:r>
      <w:r w:rsidR="00C33D92" w:rsidRPr="0081070B">
        <w:rPr>
          <w:rFonts w:ascii="Times New Roman" w:hAnsi="Times New Roman"/>
          <w:sz w:val="28"/>
          <w:szCs w:val="28"/>
        </w:rPr>
        <w:t>.</w:t>
      </w:r>
    </w:p>
    <w:p w:rsidR="006375EE" w:rsidRPr="0081070B" w:rsidRDefault="006375EE" w:rsidP="0081070B">
      <w:pPr>
        <w:spacing w:after="0" w:line="240" w:lineRule="auto"/>
        <w:ind w:firstLine="709"/>
        <w:jc w:val="both"/>
        <w:rPr>
          <w:rFonts w:ascii="Times New Roman" w:hAnsi="Times New Roman"/>
          <w:sz w:val="16"/>
          <w:szCs w:val="16"/>
        </w:rPr>
      </w:pPr>
    </w:p>
    <w:p w:rsidR="000B38CD" w:rsidRPr="0081070B" w:rsidRDefault="000B38CD" w:rsidP="0081070B">
      <w:pPr>
        <w:spacing w:after="0" w:line="240" w:lineRule="auto"/>
        <w:ind w:firstLine="709"/>
        <w:jc w:val="center"/>
        <w:rPr>
          <w:rFonts w:ascii="Times New Roman" w:hAnsi="Times New Roman"/>
          <w:b/>
          <w:sz w:val="28"/>
          <w:szCs w:val="28"/>
        </w:rPr>
      </w:pPr>
      <w:r w:rsidRPr="0081070B">
        <w:rPr>
          <w:rFonts w:ascii="Times New Roman" w:hAnsi="Times New Roman"/>
          <w:b/>
          <w:sz w:val="28"/>
          <w:szCs w:val="28"/>
        </w:rPr>
        <w:t>2. Форма, срок</w:t>
      </w:r>
      <w:r w:rsidR="00943580" w:rsidRPr="0081070B">
        <w:rPr>
          <w:rFonts w:ascii="Times New Roman" w:hAnsi="Times New Roman"/>
          <w:b/>
          <w:sz w:val="28"/>
          <w:szCs w:val="28"/>
        </w:rPr>
        <w:t>и и продолжительность экзаменов</w:t>
      </w:r>
    </w:p>
    <w:p w:rsidR="006375EE" w:rsidRPr="0081070B" w:rsidRDefault="006375EE" w:rsidP="0081070B">
      <w:pPr>
        <w:spacing w:after="0" w:line="240" w:lineRule="auto"/>
        <w:ind w:firstLine="709"/>
        <w:jc w:val="center"/>
        <w:rPr>
          <w:rFonts w:ascii="Times New Roman" w:hAnsi="Times New Roman"/>
          <w:b/>
          <w:sz w:val="16"/>
          <w:szCs w:val="16"/>
        </w:rPr>
      </w:pPr>
    </w:p>
    <w:p w:rsidR="000B38CD" w:rsidRPr="0081070B" w:rsidRDefault="000B38CD"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ГИА</w:t>
      </w:r>
      <w:r w:rsidR="00BF57BF" w:rsidRPr="0081070B">
        <w:rPr>
          <w:rFonts w:ascii="Times New Roman" w:hAnsi="Times New Roman"/>
          <w:sz w:val="28"/>
          <w:szCs w:val="28"/>
        </w:rPr>
        <w:t>-9</w:t>
      </w:r>
      <w:r w:rsidRPr="0081070B">
        <w:rPr>
          <w:rFonts w:ascii="Times New Roman" w:hAnsi="Times New Roman"/>
          <w:sz w:val="28"/>
          <w:szCs w:val="28"/>
        </w:rPr>
        <w:t xml:space="preserve"> проводится:</w:t>
      </w:r>
    </w:p>
    <w:p w:rsidR="000B38CD" w:rsidRPr="0081070B" w:rsidRDefault="00C11725" w:rsidP="0081070B">
      <w:pPr>
        <w:spacing w:after="0" w:line="240" w:lineRule="auto"/>
        <w:jc w:val="both"/>
        <w:rPr>
          <w:rFonts w:ascii="Times New Roman" w:hAnsi="Times New Roman"/>
          <w:sz w:val="28"/>
          <w:szCs w:val="28"/>
        </w:rPr>
      </w:pPr>
      <w:r w:rsidRPr="0081070B">
        <w:rPr>
          <w:rFonts w:ascii="Times New Roman" w:hAnsi="Times New Roman"/>
          <w:sz w:val="28"/>
          <w:szCs w:val="28"/>
        </w:rPr>
        <w:t xml:space="preserve">- </w:t>
      </w:r>
      <w:r w:rsidR="00F212D4" w:rsidRPr="0081070B">
        <w:rPr>
          <w:rFonts w:ascii="Times New Roman" w:hAnsi="Times New Roman"/>
          <w:sz w:val="28"/>
          <w:szCs w:val="28"/>
        </w:rPr>
        <w:t>в форме ОГЭ с использованием контрольных измерительных материалов, представляющих собой комплексы за</w:t>
      </w:r>
      <w:r w:rsidR="00E67068" w:rsidRPr="0081070B">
        <w:rPr>
          <w:rFonts w:ascii="Times New Roman" w:hAnsi="Times New Roman"/>
          <w:sz w:val="28"/>
          <w:szCs w:val="28"/>
        </w:rPr>
        <w:t>даний стандартизированной формы</w:t>
      </w:r>
      <w:r w:rsidR="00F212D4" w:rsidRPr="0081070B">
        <w:rPr>
          <w:rFonts w:ascii="Times New Roman" w:hAnsi="Times New Roman"/>
          <w:sz w:val="28"/>
          <w:szCs w:val="28"/>
        </w:rPr>
        <w:t>, - для обучающихся общеобразовательных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w:t>
      </w:r>
      <w:r w:rsidR="000B38CD" w:rsidRPr="0081070B">
        <w:rPr>
          <w:rFonts w:ascii="Times New Roman" w:hAnsi="Times New Roman"/>
          <w:sz w:val="28"/>
          <w:szCs w:val="28"/>
        </w:rPr>
        <w:t>;</w:t>
      </w:r>
    </w:p>
    <w:p w:rsidR="00D87E16" w:rsidRPr="0081070B" w:rsidRDefault="00C11725" w:rsidP="0081070B">
      <w:pPr>
        <w:pStyle w:val="ConsPlusNormal"/>
        <w:ind w:firstLine="0"/>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 xml:space="preserve">- </w:t>
      </w:r>
      <w:r w:rsidR="00F212D4" w:rsidRPr="0081070B">
        <w:rPr>
          <w:rFonts w:ascii="Times New Roman" w:eastAsia="Calibri" w:hAnsi="Times New Roman" w:cs="Times New Roman"/>
          <w:sz w:val="28"/>
          <w:szCs w:val="28"/>
          <w:lang w:eastAsia="en-US"/>
        </w:rPr>
        <w:t xml:space="preserve">в форме письменных и устных экзаменов с использованием текстов, тем, заданий, билетов ГВЭ - для обучающихся, освоивших образовательные программы основного общего образования в учреждениях, исполняющих наказание в виде лишения свободы, </w:t>
      </w:r>
      <w:r w:rsidR="00E725FA" w:rsidRPr="0081070B">
        <w:rPr>
          <w:rFonts w:ascii="Times New Roman" w:eastAsia="Calibri" w:hAnsi="Times New Roman" w:cs="Times New Roman"/>
          <w:sz w:val="28"/>
          <w:szCs w:val="28"/>
          <w:lang w:eastAsia="en-US"/>
        </w:rPr>
        <w:t xml:space="preserve">несовершеннолетних лиц, подозреваемых и обвиняемых, содержащихся под стражей, </w:t>
      </w:r>
      <w:r w:rsidR="00F212D4" w:rsidRPr="0081070B">
        <w:rPr>
          <w:rFonts w:ascii="Times New Roman" w:eastAsia="Calibri" w:hAnsi="Times New Roman" w:cs="Times New Roman"/>
          <w:sz w:val="28"/>
          <w:szCs w:val="28"/>
          <w:lang w:eastAsia="en-US"/>
        </w:rPr>
        <w:t>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r w:rsidR="00D87E16" w:rsidRPr="0081070B">
        <w:rPr>
          <w:rFonts w:ascii="Times New Roman" w:eastAsia="Calibri" w:hAnsi="Times New Roman" w:cs="Times New Roman"/>
          <w:sz w:val="28"/>
          <w:szCs w:val="28"/>
          <w:lang w:eastAsia="en-US"/>
        </w:rPr>
        <w:t xml:space="preserve">Для </w:t>
      </w:r>
      <w:r w:rsidRPr="0081070B">
        <w:rPr>
          <w:rFonts w:ascii="Times New Roman" w:eastAsia="Calibri" w:hAnsi="Times New Roman" w:cs="Times New Roman"/>
          <w:sz w:val="28"/>
          <w:szCs w:val="28"/>
          <w:lang w:eastAsia="en-US"/>
        </w:rPr>
        <w:t>данной категории обучающихся</w:t>
      </w:r>
      <w:r w:rsidR="00D87E16" w:rsidRPr="0081070B">
        <w:rPr>
          <w:rFonts w:ascii="Times New Roman" w:eastAsia="Calibri" w:hAnsi="Times New Roman" w:cs="Times New Roman"/>
          <w:sz w:val="28"/>
          <w:szCs w:val="28"/>
          <w:lang w:eastAsia="en-US"/>
        </w:rPr>
        <w:t xml:space="preserve"> ГИА</w:t>
      </w:r>
      <w:r w:rsidR="00BF57BF" w:rsidRPr="0081070B">
        <w:rPr>
          <w:rFonts w:ascii="Times New Roman" w:eastAsia="Calibri" w:hAnsi="Times New Roman" w:cs="Times New Roman"/>
          <w:sz w:val="28"/>
          <w:szCs w:val="28"/>
          <w:lang w:eastAsia="en-US"/>
        </w:rPr>
        <w:t>-9</w:t>
      </w:r>
      <w:r w:rsidR="00D87E16" w:rsidRPr="0081070B">
        <w:rPr>
          <w:rFonts w:ascii="Times New Roman" w:eastAsia="Calibri" w:hAnsi="Times New Roman" w:cs="Times New Roman"/>
          <w:sz w:val="28"/>
          <w:szCs w:val="28"/>
          <w:lang w:eastAsia="en-US"/>
        </w:rPr>
        <w:t xml:space="preserve"> по отдельным учебным предметам по их желанию проводится в форме ОГЭ.</w:t>
      </w:r>
    </w:p>
    <w:p w:rsidR="009C4D6F" w:rsidRPr="0081070B" w:rsidRDefault="009C4D6F" w:rsidP="0081070B">
      <w:pPr>
        <w:pStyle w:val="ConsPlusNormal"/>
        <w:ind w:firstLine="0"/>
        <w:jc w:val="right"/>
        <w:rPr>
          <w:rFonts w:ascii="Times New Roman" w:hAnsi="Times New Roman" w:cs="Times New Roman"/>
          <w:sz w:val="16"/>
          <w:szCs w:val="16"/>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1361"/>
        <w:gridCol w:w="907"/>
        <w:gridCol w:w="1303"/>
        <w:gridCol w:w="1360"/>
        <w:gridCol w:w="1539"/>
      </w:tblGrid>
      <w:tr w:rsidR="0081070B" w:rsidRPr="0081070B" w:rsidTr="0081070B">
        <w:tc>
          <w:tcPr>
            <w:tcW w:w="9418" w:type="dxa"/>
            <w:gridSpan w:val="6"/>
          </w:tcPr>
          <w:p w:rsidR="0081070B" w:rsidRPr="0081070B" w:rsidRDefault="0081070B"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Формы проведения ГВЭ, доступные для выбора участникам ГВЭ</w:t>
            </w:r>
          </w:p>
        </w:tc>
      </w:tr>
      <w:tr w:rsidR="0081070B" w:rsidRPr="0081070B" w:rsidTr="0081070B">
        <w:tc>
          <w:tcPr>
            <w:tcW w:w="2948" w:type="dxa"/>
            <w:vMerge w:val="restart"/>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Категория</w:t>
            </w:r>
          </w:p>
        </w:tc>
        <w:tc>
          <w:tcPr>
            <w:tcW w:w="6470" w:type="dxa"/>
            <w:gridSpan w:val="5"/>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Доступные для выбора формы проведения ГВЭ</w:t>
            </w:r>
          </w:p>
        </w:tc>
      </w:tr>
      <w:tr w:rsidR="0081070B" w:rsidRPr="0081070B" w:rsidTr="0081070B">
        <w:tc>
          <w:tcPr>
            <w:tcW w:w="2948" w:type="dxa"/>
            <w:vMerge/>
          </w:tcPr>
          <w:p w:rsidR="009C4D6F" w:rsidRPr="0081070B" w:rsidRDefault="009C4D6F" w:rsidP="0081070B">
            <w:pPr>
              <w:spacing w:after="0" w:line="240" w:lineRule="auto"/>
              <w:rPr>
                <w:rFonts w:ascii="Times New Roman" w:hAnsi="Times New Roman"/>
              </w:rPr>
            </w:pPr>
          </w:p>
        </w:tc>
        <w:tc>
          <w:tcPr>
            <w:tcW w:w="2268" w:type="dxa"/>
            <w:gridSpan w:val="2"/>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Проведение ГВЭ</w:t>
            </w:r>
          </w:p>
        </w:tc>
        <w:tc>
          <w:tcPr>
            <w:tcW w:w="4202" w:type="dxa"/>
            <w:gridSpan w:val="3"/>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Проведение ГВЭ по русскому языку (письменная форма)</w:t>
            </w:r>
          </w:p>
        </w:tc>
      </w:tr>
      <w:tr w:rsidR="0081070B" w:rsidRPr="0081070B" w:rsidTr="0081070B">
        <w:tc>
          <w:tcPr>
            <w:tcW w:w="2948" w:type="dxa"/>
            <w:vMerge/>
          </w:tcPr>
          <w:p w:rsidR="009C4D6F" w:rsidRPr="0081070B" w:rsidRDefault="009C4D6F" w:rsidP="0081070B">
            <w:pPr>
              <w:spacing w:after="0" w:line="240" w:lineRule="auto"/>
              <w:rPr>
                <w:rFonts w:ascii="Times New Roman" w:hAnsi="Times New Roman"/>
              </w:rPr>
            </w:pPr>
          </w:p>
        </w:tc>
        <w:tc>
          <w:tcPr>
            <w:tcW w:w="1361" w:type="dxa"/>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Письменная</w:t>
            </w:r>
          </w:p>
        </w:tc>
        <w:tc>
          <w:tcPr>
            <w:tcW w:w="907" w:type="dxa"/>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Устная</w:t>
            </w:r>
          </w:p>
        </w:tc>
        <w:tc>
          <w:tcPr>
            <w:tcW w:w="1303" w:type="dxa"/>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Сочинение</w:t>
            </w:r>
          </w:p>
        </w:tc>
        <w:tc>
          <w:tcPr>
            <w:tcW w:w="1360" w:type="dxa"/>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Изложение с творческим заданием</w:t>
            </w:r>
          </w:p>
        </w:tc>
        <w:tc>
          <w:tcPr>
            <w:tcW w:w="1539" w:type="dxa"/>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Диктант</w:t>
            </w:r>
          </w:p>
        </w:tc>
      </w:tr>
      <w:tr w:rsidR="0081070B" w:rsidRPr="0081070B" w:rsidTr="0081070B">
        <w:tc>
          <w:tcPr>
            <w:tcW w:w="2948" w:type="dxa"/>
            <w:vAlign w:val="bottom"/>
          </w:tcPr>
          <w:p w:rsidR="009C4D6F" w:rsidRPr="0081070B" w:rsidRDefault="009C4D6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tc>
        <w:tc>
          <w:tcPr>
            <w:tcW w:w="1361"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907"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нет</w:t>
            </w:r>
          </w:p>
        </w:tc>
        <w:tc>
          <w:tcPr>
            <w:tcW w:w="1303"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1360"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1539"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нет</w:t>
            </w:r>
          </w:p>
        </w:tc>
      </w:tr>
      <w:tr w:rsidR="0081070B" w:rsidRPr="0081070B" w:rsidTr="0081070B">
        <w:tc>
          <w:tcPr>
            <w:tcW w:w="2948" w:type="dxa"/>
            <w:vAlign w:val="bottom"/>
          </w:tcPr>
          <w:p w:rsidR="009C4D6F" w:rsidRPr="0081070B" w:rsidRDefault="009C4D6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Участники экзамена с ОВЗ, участники экзамена - дети-инвалиды и инвалиды экстерны с ОВЗ, экстерны - дети-инвалиды, инвалиды:</w:t>
            </w:r>
          </w:p>
          <w:p w:rsidR="009C4D6F" w:rsidRPr="0081070B" w:rsidRDefault="009C4D6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lastRenderedPageBreak/>
              <w:t>с нарушениями опорно-двигательного аппарата;</w:t>
            </w:r>
          </w:p>
          <w:p w:rsidR="009C4D6F" w:rsidRPr="0081070B" w:rsidRDefault="009C4D6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глухие, слабослышащие и позднооглохшие;</w:t>
            </w:r>
          </w:p>
          <w:p w:rsidR="009C4D6F" w:rsidRPr="0081070B" w:rsidRDefault="009C4D6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слепые, слабовидящие и поздноослепшие;</w:t>
            </w:r>
          </w:p>
          <w:p w:rsidR="009C4D6F" w:rsidRPr="0081070B" w:rsidRDefault="009C4D6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участники экзамена с задержкой психического развития;</w:t>
            </w:r>
          </w:p>
          <w:p w:rsidR="009C4D6F" w:rsidRPr="0081070B" w:rsidRDefault="009C4D6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обучающиеся с тяжелыми нарушениями речи</w:t>
            </w:r>
          </w:p>
        </w:tc>
        <w:tc>
          <w:tcPr>
            <w:tcW w:w="1361"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lastRenderedPageBreak/>
              <w:t>да</w:t>
            </w:r>
          </w:p>
        </w:tc>
        <w:tc>
          <w:tcPr>
            <w:tcW w:w="907"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1303"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1360"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1539"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нет</w:t>
            </w:r>
          </w:p>
        </w:tc>
      </w:tr>
      <w:tr w:rsidR="0081070B" w:rsidRPr="0081070B" w:rsidTr="0081070B">
        <w:tc>
          <w:tcPr>
            <w:tcW w:w="2948" w:type="dxa"/>
            <w:vAlign w:val="bottom"/>
          </w:tcPr>
          <w:p w:rsidR="009C4D6F" w:rsidRPr="0081070B" w:rsidRDefault="009C4D6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lastRenderedPageBreak/>
              <w:t>Участники экзамена с ОВЗ, участники экзамена - дети-инвалиды и инвалиды с расстройствами аутистического спектра</w:t>
            </w:r>
          </w:p>
        </w:tc>
        <w:tc>
          <w:tcPr>
            <w:tcW w:w="1361"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907"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1303"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1360"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c>
          <w:tcPr>
            <w:tcW w:w="1539" w:type="dxa"/>
            <w:vAlign w:val="center"/>
          </w:tcPr>
          <w:p w:rsidR="009C4D6F" w:rsidRPr="0081070B" w:rsidRDefault="009C4D6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да</w:t>
            </w:r>
          </w:p>
        </w:tc>
      </w:tr>
    </w:tbl>
    <w:p w:rsidR="009C4D6F" w:rsidRPr="0081070B" w:rsidRDefault="009C4D6F" w:rsidP="0081070B">
      <w:pPr>
        <w:pStyle w:val="ConsPlusNormal"/>
        <w:ind w:firstLine="0"/>
        <w:jc w:val="both"/>
        <w:rPr>
          <w:rFonts w:ascii="Times New Roman" w:eastAsia="Calibri" w:hAnsi="Times New Roman" w:cs="Times New Roman"/>
          <w:sz w:val="16"/>
          <w:szCs w:val="16"/>
          <w:lang w:eastAsia="en-US"/>
        </w:rPr>
      </w:pPr>
    </w:p>
    <w:p w:rsidR="00D87E16" w:rsidRPr="0081070B" w:rsidRDefault="00D87E16" w:rsidP="0081070B">
      <w:pPr>
        <w:pStyle w:val="ConsPlusNormal"/>
        <w:ind w:firstLine="540"/>
        <w:jc w:val="both"/>
        <w:rPr>
          <w:rFonts w:ascii="Times New Roman" w:hAnsi="Times New Roman" w:cs="Times New Roman"/>
          <w:sz w:val="28"/>
          <w:szCs w:val="28"/>
        </w:rPr>
      </w:pPr>
      <w:r w:rsidRPr="0081070B">
        <w:rPr>
          <w:rFonts w:ascii="Times New Roman" w:hAnsi="Times New Roman" w:cs="Times New Roman"/>
          <w:sz w:val="28"/>
          <w:szCs w:val="28"/>
        </w:rPr>
        <w:tab/>
        <w:t>Для проведения ОГЭ и ГВЭ предусматривается единое расписание экзаменов</w:t>
      </w:r>
      <w:r w:rsidR="003676A3" w:rsidRPr="0081070B">
        <w:rPr>
          <w:rFonts w:ascii="Times New Roman" w:hAnsi="Times New Roman" w:cs="Times New Roman"/>
          <w:sz w:val="28"/>
          <w:szCs w:val="28"/>
        </w:rPr>
        <w:t>, которым</w:t>
      </w:r>
      <w:r w:rsidR="001154C2" w:rsidRPr="0081070B">
        <w:rPr>
          <w:rFonts w:ascii="Times New Roman" w:hAnsi="Times New Roman" w:cs="Times New Roman"/>
          <w:sz w:val="28"/>
          <w:szCs w:val="28"/>
        </w:rPr>
        <w:t xml:space="preserve"> определено </w:t>
      </w:r>
      <w:r w:rsidR="001154C2" w:rsidRPr="0081070B">
        <w:rPr>
          <w:rFonts w:ascii="Times New Roman" w:hAnsi="Times New Roman"/>
          <w:sz w:val="28"/>
          <w:szCs w:val="28"/>
        </w:rPr>
        <w:t>3 периода ГИА</w:t>
      </w:r>
      <w:r w:rsidR="00BF57BF" w:rsidRPr="0081070B">
        <w:rPr>
          <w:rFonts w:ascii="Times New Roman" w:hAnsi="Times New Roman"/>
          <w:sz w:val="28"/>
          <w:szCs w:val="28"/>
        </w:rPr>
        <w:t>-9</w:t>
      </w:r>
      <w:r w:rsidR="001154C2" w:rsidRPr="0081070B">
        <w:rPr>
          <w:rFonts w:ascii="Times New Roman" w:hAnsi="Times New Roman"/>
          <w:sz w:val="28"/>
          <w:szCs w:val="28"/>
        </w:rPr>
        <w:t xml:space="preserve">: </w:t>
      </w:r>
      <w:r w:rsidR="00EA08A4" w:rsidRPr="0081070B">
        <w:rPr>
          <w:rFonts w:ascii="Times New Roman" w:hAnsi="Times New Roman"/>
          <w:sz w:val="28"/>
          <w:szCs w:val="28"/>
        </w:rPr>
        <w:t xml:space="preserve">досрочный (апрель-май), </w:t>
      </w:r>
      <w:r w:rsidR="001154C2" w:rsidRPr="0081070B">
        <w:rPr>
          <w:rFonts w:ascii="Times New Roman" w:hAnsi="Times New Roman"/>
          <w:sz w:val="28"/>
          <w:szCs w:val="28"/>
        </w:rPr>
        <w:t>основной (</w:t>
      </w:r>
      <w:r w:rsidR="007F225E" w:rsidRPr="0081070B">
        <w:rPr>
          <w:rFonts w:ascii="Times New Roman" w:hAnsi="Times New Roman"/>
          <w:sz w:val="28"/>
          <w:szCs w:val="28"/>
        </w:rPr>
        <w:t>май</w:t>
      </w:r>
      <w:r w:rsidR="00F56EC6" w:rsidRPr="0081070B">
        <w:rPr>
          <w:rFonts w:ascii="Times New Roman" w:hAnsi="Times New Roman"/>
          <w:sz w:val="28"/>
          <w:szCs w:val="28"/>
        </w:rPr>
        <w:t>- июль</w:t>
      </w:r>
      <w:r w:rsidR="001154C2" w:rsidRPr="0081070B">
        <w:rPr>
          <w:rFonts w:ascii="Times New Roman" w:hAnsi="Times New Roman"/>
          <w:sz w:val="28"/>
          <w:szCs w:val="28"/>
        </w:rPr>
        <w:t>) и дополнительный (сентябрь) периоды</w:t>
      </w:r>
      <w:r w:rsidRPr="0081070B">
        <w:rPr>
          <w:rFonts w:ascii="Times New Roman" w:hAnsi="Times New Roman" w:cs="Times New Roman"/>
          <w:sz w:val="28"/>
          <w:szCs w:val="28"/>
        </w:rPr>
        <w:t>. По каждому учебному предмету устанавливается продолжительность проведения экзаменов.</w:t>
      </w:r>
    </w:p>
    <w:p w:rsidR="00D7177F" w:rsidRPr="0081070B" w:rsidRDefault="00D7177F" w:rsidP="0081070B">
      <w:pPr>
        <w:pStyle w:val="ConsPlusTitle"/>
        <w:jc w:val="center"/>
        <w:outlineLvl w:val="3"/>
        <w:rPr>
          <w:rFonts w:ascii="Times New Roman" w:hAnsi="Times New Roman" w:cs="Times New Roman"/>
          <w:sz w:val="28"/>
          <w:szCs w:val="28"/>
        </w:rPr>
      </w:pPr>
      <w:r w:rsidRPr="0081070B">
        <w:rPr>
          <w:rFonts w:ascii="Times New Roman" w:hAnsi="Times New Roman" w:cs="Times New Roman"/>
          <w:sz w:val="28"/>
          <w:szCs w:val="28"/>
        </w:rPr>
        <w:t>Продолжительность выполнения экзаменационной работы ОГЭ</w:t>
      </w:r>
    </w:p>
    <w:p w:rsidR="00D7177F" w:rsidRPr="0081070B" w:rsidRDefault="00D7177F" w:rsidP="0081070B">
      <w:pPr>
        <w:pStyle w:val="ConsPlusNormal"/>
        <w:ind w:firstLine="540"/>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2"/>
        <w:gridCol w:w="2693"/>
        <w:gridCol w:w="3903"/>
      </w:tblGrid>
      <w:tr w:rsidR="0081070B" w:rsidRPr="0081070B" w:rsidTr="0081070B">
        <w:trPr>
          <w:trHeight w:val="57"/>
        </w:trPr>
        <w:tc>
          <w:tcPr>
            <w:tcW w:w="2472" w:type="dxa"/>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Название учебного предмета</w:t>
            </w:r>
          </w:p>
        </w:tc>
        <w:tc>
          <w:tcPr>
            <w:tcW w:w="2693" w:type="dxa"/>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Продолжительность выполнения экзаменационной работы</w:t>
            </w:r>
          </w:p>
        </w:tc>
        <w:tc>
          <w:tcPr>
            <w:tcW w:w="3903" w:type="dxa"/>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Продолжительность выполнения экзаменационной работы участниками ОГЭ - обучающимися с ОВЗ, детьми-инвалидами и инвалидами</w:t>
            </w: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Русский язык</w:t>
            </w:r>
          </w:p>
        </w:tc>
        <w:tc>
          <w:tcPr>
            <w:tcW w:w="2693"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 часа 55 минут</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(235 минут)</w:t>
            </w:r>
          </w:p>
        </w:tc>
        <w:tc>
          <w:tcPr>
            <w:tcW w:w="3903"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5 часов 25 минут</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(325 минут)</w:t>
            </w: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Математика</w:t>
            </w:r>
          </w:p>
        </w:tc>
        <w:tc>
          <w:tcPr>
            <w:tcW w:w="2693" w:type="dxa"/>
            <w:vMerge/>
          </w:tcPr>
          <w:p w:rsidR="00D7177F" w:rsidRPr="0081070B" w:rsidRDefault="00D7177F" w:rsidP="0081070B">
            <w:pPr>
              <w:spacing w:after="0" w:line="240" w:lineRule="auto"/>
              <w:rPr>
                <w:rFonts w:ascii="Times New Roman" w:hAnsi="Times New Roman"/>
              </w:rPr>
            </w:pPr>
          </w:p>
        </w:tc>
        <w:tc>
          <w:tcPr>
            <w:tcW w:w="3903" w:type="dxa"/>
            <w:vMerge/>
          </w:tcPr>
          <w:p w:rsidR="00D7177F" w:rsidRPr="0081070B" w:rsidRDefault="00D7177F" w:rsidP="0081070B">
            <w:pPr>
              <w:spacing w:after="0" w:line="240" w:lineRule="auto"/>
              <w:rPr>
                <w:rFonts w:ascii="Times New Roman" w:hAnsi="Times New Roman"/>
              </w:rPr>
            </w:pP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Литература</w:t>
            </w:r>
          </w:p>
        </w:tc>
        <w:tc>
          <w:tcPr>
            <w:tcW w:w="2693" w:type="dxa"/>
            <w:vMerge/>
          </w:tcPr>
          <w:p w:rsidR="00D7177F" w:rsidRPr="0081070B" w:rsidRDefault="00D7177F" w:rsidP="0081070B">
            <w:pPr>
              <w:spacing w:after="0" w:line="240" w:lineRule="auto"/>
              <w:rPr>
                <w:rFonts w:ascii="Times New Roman" w:hAnsi="Times New Roman"/>
              </w:rPr>
            </w:pPr>
          </w:p>
        </w:tc>
        <w:tc>
          <w:tcPr>
            <w:tcW w:w="3903" w:type="dxa"/>
            <w:vMerge/>
          </w:tcPr>
          <w:p w:rsidR="00D7177F" w:rsidRPr="0081070B" w:rsidRDefault="00D7177F" w:rsidP="0081070B">
            <w:pPr>
              <w:spacing w:after="0" w:line="240" w:lineRule="auto"/>
              <w:rPr>
                <w:rFonts w:ascii="Times New Roman" w:hAnsi="Times New Roman"/>
              </w:rPr>
            </w:pP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Физика</w:t>
            </w:r>
          </w:p>
        </w:tc>
        <w:tc>
          <w:tcPr>
            <w:tcW w:w="2693"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 часа</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(180 минут)</w:t>
            </w:r>
          </w:p>
        </w:tc>
        <w:tc>
          <w:tcPr>
            <w:tcW w:w="3903"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4 часа 30 минут</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(270 минут)</w:t>
            </w: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Обществознание</w:t>
            </w:r>
          </w:p>
        </w:tc>
        <w:tc>
          <w:tcPr>
            <w:tcW w:w="2693" w:type="dxa"/>
            <w:vMerge/>
          </w:tcPr>
          <w:p w:rsidR="00D7177F" w:rsidRPr="0081070B" w:rsidRDefault="00D7177F" w:rsidP="0081070B">
            <w:pPr>
              <w:spacing w:after="0" w:line="240" w:lineRule="auto"/>
              <w:rPr>
                <w:rFonts w:ascii="Times New Roman" w:hAnsi="Times New Roman"/>
              </w:rPr>
            </w:pPr>
          </w:p>
        </w:tc>
        <w:tc>
          <w:tcPr>
            <w:tcW w:w="3903" w:type="dxa"/>
            <w:vMerge/>
          </w:tcPr>
          <w:p w:rsidR="00D7177F" w:rsidRPr="0081070B" w:rsidRDefault="00D7177F" w:rsidP="0081070B">
            <w:pPr>
              <w:spacing w:after="0" w:line="240" w:lineRule="auto"/>
              <w:rPr>
                <w:rFonts w:ascii="Times New Roman" w:hAnsi="Times New Roman"/>
              </w:rPr>
            </w:pP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История</w:t>
            </w:r>
          </w:p>
        </w:tc>
        <w:tc>
          <w:tcPr>
            <w:tcW w:w="2693" w:type="dxa"/>
            <w:vMerge/>
          </w:tcPr>
          <w:p w:rsidR="00D7177F" w:rsidRPr="0081070B" w:rsidRDefault="00D7177F" w:rsidP="0081070B">
            <w:pPr>
              <w:spacing w:after="0" w:line="240" w:lineRule="auto"/>
              <w:rPr>
                <w:rFonts w:ascii="Times New Roman" w:hAnsi="Times New Roman"/>
              </w:rPr>
            </w:pPr>
          </w:p>
        </w:tc>
        <w:tc>
          <w:tcPr>
            <w:tcW w:w="3903" w:type="dxa"/>
            <w:vMerge/>
          </w:tcPr>
          <w:p w:rsidR="00D7177F" w:rsidRPr="0081070B" w:rsidRDefault="00D7177F" w:rsidP="0081070B">
            <w:pPr>
              <w:spacing w:after="0" w:line="240" w:lineRule="auto"/>
              <w:rPr>
                <w:rFonts w:ascii="Times New Roman" w:hAnsi="Times New Roman"/>
              </w:rPr>
            </w:pP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Биология</w:t>
            </w:r>
          </w:p>
        </w:tc>
        <w:tc>
          <w:tcPr>
            <w:tcW w:w="2693" w:type="dxa"/>
            <w:vMerge/>
          </w:tcPr>
          <w:p w:rsidR="00D7177F" w:rsidRPr="0081070B" w:rsidRDefault="00D7177F" w:rsidP="0081070B">
            <w:pPr>
              <w:spacing w:after="0" w:line="240" w:lineRule="auto"/>
              <w:rPr>
                <w:rFonts w:ascii="Times New Roman" w:hAnsi="Times New Roman"/>
              </w:rPr>
            </w:pPr>
          </w:p>
        </w:tc>
        <w:tc>
          <w:tcPr>
            <w:tcW w:w="3903" w:type="dxa"/>
            <w:vMerge/>
          </w:tcPr>
          <w:p w:rsidR="00D7177F" w:rsidRPr="0081070B" w:rsidRDefault="00D7177F" w:rsidP="0081070B">
            <w:pPr>
              <w:spacing w:after="0" w:line="240" w:lineRule="auto"/>
              <w:rPr>
                <w:rFonts w:ascii="Times New Roman" w:hAnsi="Times New Roman"/>
              </w:rPr>
            </w:pP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Химия</w:t>
            </w:r>
          </w:p>
        </w:tc>
        <w:tc>
          <w:tcPr>
            <w:tcW w:w="2693" w:type="dxa"/>
            <w:vMerge/>
          </w:tcPr>
          <w:p w:rsidR="00D7177F" w:rsidRPr="0081070B" w:rsidRDefault="00D7177F" w:rsidP="0081070B">
            <w:pPr>
              <w:spacing w:after="0" w:line="240" w:lineRule="auto"/>
              <w:rPr>
                <w:rFonts w:ascii="Times New Roman" w:hAnsi="Times New Roman"/>
              </w:rPr>
            </w:pPr>
          </w:p>
        </w:tc>
        <w:tc>
          <w:tcPr>
            <w:tcW w:w="3903" w:type="dxa"/>
            <w:vMerge/>
          </w:tcPr>
          <w:p w:rsidR="00D7177F" w:rsidRPr="0081070B" w:rsidRDefault="00D7177F" w:rsidP="0081070B">
            <w:pPr>
              <w:spacing w:after="0" w:line="240" w:lineRule="auto"/>
              <w:rPr>
                <w:rFonts w:ascii="Times New Roman" w:hAnsi="Times New Roman"/>
              </w:rPr>
            </w:pP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Информатика и ИКТ</w:t>
            </w:r>
          </w:p>
        </w:tc>
        <w:tc>
          <w:tcPr>
            <w:tcW w:w="2693"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2 часа 30 минут</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(150 минут)</w:t>
            </w:r>
          </w:p>
        </w:tc>
        <w:tc>
          <w:tcPr>
            <w:tcW w:w="3903"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4 часа</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(240 минут)</w:t>
            </w: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География</w:t>
            </w:r>
          </w:p>
        </w:tc>
        <w:tc>
          <w:tcPr>
            <w:tcW w:w="2693" w:type="dxa"/>
            <w:vMerge/>
          </w:tcPr>
          <w:p w:rsidR="00D7177F" w:rsidRPr="0081070B" w:rsidRDefault="00D7177F" w:rsidP="0081070B">
            <w:pPr>
              <w:spacing w:after="0" w:line="240" w:lineRule="auto"/>
              <w:rPr>
                <w:rFonts w:ascii="Times New Roman" w:hAnsi="Times New Roman"/>
              </w:rPr>
            </w:pPr>
          </w:p>
        </w:tc>
        <w:tc>
          <w:tcPr>
            <w:tcW w:w="3903" w:type="dxa"/>
            <w:vMerge/>
          </w:tcPr>
          <w:p w:rsidR="00D7177F" w:rsidRPr="0081070B" w:rsidRDefault="00D7177F" w:rsidP="0081070B">
            <w:pPr>
              <w:spacing w:after="0" w:line="240" w:lineRule="auto"/>
              <w:rPr>
                <w:rFonts w:ascii="Times New Roman" w:hAnsi="Times New Roman"/>
              </w:rPr>
            </w:pPr>
          </w:p>
        </w:tc>
      </w:tr>
      <w:tr w:rsidR="0081070B" w:rsidRPr="0081070B" w:rsidTr="0081070B">
        <w:trPr>
          <w:trHeight w:val="57"/>
        </w:trPr>
        <w:tc>
          <w:tcPr>
            <w:tcW w:w="2472" w:type="dxa"/>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Иностранные языки</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(письменная часть)</w:t>
            </w:r>
          </w:p>
        </w:tc>
        <w:tc>
          <w:tcPr>
            <w:tcW w:w="2693"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2 часа</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(120 минут)</w:t>
            </w:r>
          </w:p>
        </w:tc>
        <w:tc>
          <w:tcPr>
            <w:tcW w:w="3903"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 часа 30 минут</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(210 минут)</w:t>
            </w:r>
          </w:p>
        </w:tc>
      </w:tr>
      <w:tr w:rsidR="0081070B" w:rsidRPr="0081070B" w:rsidTr="0081070B">
        <w:trPr>
          <w:trHeight w:val="57"/>
        </w:trPr>
        <w:tc>
          <w:tcPr>
            <w:tcW w:w="2472"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Иностранные языки</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(устная часть)</w:t>
            </w:r>
          </w:p>
        </w:tc>
        <w:tc>
          <w:tcPr>
            <w:tcW w:w="2693"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15 минут</w:t>
            </w:r>
          </w:p>
        </w:tc>
        <w:tc>
          <w:tcPr>
            <w:tcW w:w="3903"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45 минут</w:t>
            </w:r>
          </w:p>
        </w:tc>
      </w:tr>
    </w:tbl>
    <w:p w:rsidR="00D7177F" w:rsidRPr="0081070B" w:rsidRDefault="00D7177F" w:rsidP="0081070B">
      <w:pPr>
        <w:pStyle w:val="ConsPlusNormal"/>
        <w:ind w:firstLine="540"/>
        <w:jc w:val="both"/>
      </w:pPr>
    </w:p>
    <w:p w:rsidR="00D7177F" w:rsidRPr="0081070B" w:rsidRDefault="00D7177F" w:rsidP="0081070B">
      <w:pPr>
        <w:pStyle w:val="ConsPlusTitle"/>
        <w:jc w:val="center"/>
        <w:outlineLvl w:val="3"/>
        <w:rPr>
          <w:rFonts w:ascii="Times New Roman" w:hAnsi="Times New Roman" w:cs="Times New Roman"/>
          <w:sz w:val="28"/>
          <w:szCs w:val="28"/>
        </w:rPr>
      </w:pPr>
      <w:r w:rsidRPr="0081070B">
        <w:rPr>
          <w:rFonts w:ascii="Times New Roman" w:hAnsi="Times New Roman" w:cs="Times New Roman"/>
          <w:sz w:val="28"/>
          <w:szCs w:val="28"/>
        </w:rPr>
        <w:lastRenderedPageBreak/>
        <w:t>Продолжительность выполнения экзаменационной работы ГВЭ</w:t>
      </w:r>
    </w:p>
    <w:p w:rsidR="00D7177F" w:rsidRPr="0081070B" w:rsidRDefault="00D7177F" w:rsidP="0081070B">
      <w:pPr>
        <w:pStyle w:val="ConsPlusTitle"/>
        <w:jc w:val="center"/>
        <w:rPr>
          <w:rFonts w:ascii="Times New Roman" w:hAnsi="Times New Roman" w:cs="Times New Roman"/>
          <w:sz w:val="28"/>
          <w:szCs w:val="28"/>
        </w:rPr>
      </w:pPr>
      <w:r w:rsidRPr="0081070B">
        <w:rPr>
          <w:rFonts w:ascii="Times New Roman" w:hAnsi="Times New Roman" w:cs="Times New Roman"/>
          <w:sz w:val="28"/>
          <w:szCs w:val="28"/>
        </w:rPr>
        <w:t>(письменная и устная формы)</w:t>
      </w:r>
    </w:p>
    <w:p w:rsidR="00D7177F" w:rsidRPr="0081070B" w:rsidRDefault="00D7177F" w:rsidP="0081070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2104"/>
        <w:gridCol w:w="2545"/>
        <w:gridCol w:w="2211"/>
      </w:tblGrid>
      <w:tr w:rsidR="0081070B" w:rsidRPr="0081070B" w:rsidTr="0081070B">
        <w:trPr>
          <w:trHeight w:val="20"/>
        </w:trPr>
        <w:tc>
          <w:tcPr>
            <w:tcW w:w="2211" w:type="dxa"/>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Название учебного предмета</w:t>
            </w:r>
          </w:p>
        </w:tc>
        <w:tc>
          <w:tcPr>
            <w:tcW w:w="2104" w:type="dxa"/>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Продолжительность выполнения экзаменационной работы</w:t>
            </w:r>
          </w:p>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(письменная форма)</w:t>
            </w:r>
          </w:p>
        </w:tc>
        <w:tc>
          <w:tcPr>
            <w:tcW w:w="2545" w:type="dxa"/>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Продолжительность выполнения экзаменационной работы участниками ГВЭ - обучающимися с ОВЗ, детьми-инвалидами и инвалидами</w:t>
            </w:r>
          </w:p>
        </w:tc>
        <w:tc>
          <w:tcPr>
            <w:tcW w:w="2211" w:type="dxa"/>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Продолжительность подготовки ответов на вопросы экзаменационных заданий в устной форме</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Русский язык</w:t>
            </w:r>
          </w:p>
        </w:tc>
        <w:tc>
          <w:tcPr>
            <w:tcW w:w="2104"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 часа 55 минут (235 минут)</w:t>
            </w:r>
          </w:p>
        </w:tc>
        <w:tc>
          <w:tcPr>
            <w:tcW w:w="2545"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5 часов 25 минут (325 минут)</w:t>
            </w:r>
          </w:p>
        </w:tc>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40 минут</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Математика</w:t>
            </w:r>
          </w:p>
        </w:tc>
        <w:tc>
          <w:tcPr>
            <w:tcW w:w="2104" w:type="dxa"/>
            <w:vMerge/>
          </w:tcPr>
          <w:p w:rsidR="00D7177F" w:rsidRPr="0081070B" w:rsidRDefault="00D7177F" w:rsidP="0081070B">
            <w:pPr>
              <w:spacing w:after="0" w:line="240" w:lineRule="auto"/>
              <w:rPr>
                <w:rFonts w:ascii="Times New Roman" w:hAnsi="Times New Roman"/>
              </w:rPr>
            </w:pPr>
          </w:p>
        </w:tc>
        <w:tc>
          <w:tcPr>
            <w:tcW w:w="2545" w:type="dxa"/>
            <w:vMerge/>
          </w:tcPr>
          <w:p w:rsidR="00D7177F" w:rsidRPr="0081070B" w:rsidRDefault="00D7177F" w:rsidP="0081070B">
            <w:pPr>
              <w:spacing w:after="0" w:line="240" w:lineRule="auto"/>
              <w:rPr>
                <w:rFonts w:ascii="Times New Roman" w:hAnsi="Times New Roman"/>
              </w:rPr>
            </w:pPr>
          </w:p>
        </w:tc>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1 час (60 минут)</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Обществознание</w:t>
            </w:r>
          </w:p>
        </w:tc>
        <w:tc>
          <w:tcPr>
            <w:tcW w:w="2104"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 часа (180 минут)</w:t>
            </w:r>
          </w:p>
        </w:tc>
        <w:tc>
          <w:tcPr>
            <w:tcW w:w="2545"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4 часа 30 минут (270 минут)</w:t>
            </w:r>
          </w:p>
        </w:tc>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40 минут</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Биология</w:t>
            </w:r>
          </w:p>
        </w:tc>
        <w:tc>
          <w:tcPr>
            <w:tcW w:w="2104" w:type="dxa"/>
            <w:vMerge/>
          </w:tcPr>
          <w:p w:rsidR="00D7177F" w:rsidRPr="0081070B" w:rsidRDefault="00D7177F" w:rsidP="0081070B">
            <w:pPr>
              <w:spacing w:after="0" w:line="240" w:lineRule="auto"/>
              <w:rPr>
                <w:rFonts w:ascii="Times New Roman" w:hAnsi="Times New Roman"/>
              </w:rPr>
            </w:pPr>
          </w:p>
        </w:tc>
        <w:tc>
          <w:tcPr>
            <w:tcW w:w="2545" w:type="dxa"/>
            <w:vMerge/>
          </w:tcPr>
          <w:p w:rsidR="00D7177F" w:rsidRPr="0081070B" w:rsidRDefault="00D7177F" w:rsidP="0081070B">
            <w:pPr>
              <w:spacing w:after="0" w:line="240" w:lineRule="auto"/>
              <w:rPr>
                <w:rFonts w:ascii="Times New Roman" w:hAnsi="Times New Roman"/>
              </w:rPr>
            </w:pPr>
          </w:p>
        </w:tc>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30 минут</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Литература</w:t>
            </w:r>
          </w:p>
        </w:tc>
        <w:tc>
          <w:tcPr>
            <w:tcW w:w="2104" w:type="dxa"/>
            <w:vMerge/>
          </w:tcPr>
          <w:p w:rsidR="00D7177F" w:rsidRPr="0081070B" w:rsidRDefault="00D7177F" w:rsidP="0081070B">
            <w:pPr>
              <w:spacing w:after="0" w:line="240" w:lineRule="auto"/>
              <w:rPr>
                <w:rFonts w:ascii="Times New Roman" w:hAnsi="Times New Roman"/>
              </w:rPr>
            </w:pPr>
          </w:p>
        </w:tc>
        <w:tc>
          <w:tcPr>
            <w:tcW w:w="2545" w:type="dxa"/>
            <w:vMerge/>
          </w:tcPr>
          <w:p w:rsidR="00D7177F" w:rsidRPr="0081070B" w:rsidRDefault="00D7177F" w:rsidP="0081070B">
            <w:pPr>
              <w:spacing w:after="0" w:line="240" w:lineRule="auto"/>
              <w:rPr>
                <w:rFonts w:ascii="Times New Roman" w:hAnsi="Times New Roman"/>
              </w:rPr>
            </w:pPr>
          </w:p>
        </w:tc>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1 час (60 минут)</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История</w:t>
            </w:r>
          </w:p>
        </w:tc>
        <w:tc>
          <w:tcPr>
            <w:tcW w:w="2104"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2 часа 30 минут (150 минут)</w:t>
            </w:r>
          </w:p>
        </w:tc>
        <w:tc>
          <w:tcPr>
            <w:tcW w:w="2545"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4 часа (240 минут)</w:t>
            </w:r>
          </w:p>
        </w:tc>
        <w:tc>
          <w:tcPr>
            <w:tcW w:w="2211" w:type="dxa"/>
            <w:vMerge w:val="restart"/>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30 минут</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Химия</w:t>
            </w:r>
          </w:p>
        </w:tc>
        <w:tc>
          <w:tcPr>
            <w:tcW w:w="2104" w:type="dxa"/>
            <w:vMerge/>
          </w:tcPr>
          <w:p w:rsidR="00D7177F" w:rsidRPr="0081070B" w:rsidRDefault="00D7177F" w:rsidP="0081070B">
            <w:pPr>
              <w:spacing w:after="0" w:line="240" w:lineRule="auto"/>
              <w:rPr>
                <w:rFonts w:ascii="Times New Roman" w:hAnsi="Times New Roman"/>
              </w:rPr>
            </w:pPr>
          </w:p>
        </w:tc>
        <w:tc>
          <w:tcPr>
            <w:tcW w:w="2545" w:type="dxa"/>
            <w:vMerge/>
          </w:tcPr>
          <w:p w:rsidR="00D7177F" w:rsidRPr="0081070B" w:rsidRDefault="00D7177F" w:rsidP="0081070B">
            <w:pPr>
              <w:spacing w:after="0" w:line="240" w:lineRule="auto"/>
              <w:rPr>
                <w:rFonts w:ascii="Times New Roman" w:hAnsi="Times New Roman"/>
              </w:rPr>
            </w:pPr>
          </w:p>
        </w:tc>
        <w:tc>
          <w:tcPr>
            <w:tcW w:w="2211" w:type="dxa"/>
            <w:vMerge/>
          </w:tcPr>
          <w:p w:rsidR="00D7177F" w:rsidRPr="0081070B" w:rsidRDefault="00D7177F" w:rsidP="0081070B">
            <w:pPr>
              <w:spacing w:after="0" w:line="240" w:lineRule="auto"/>
              <w:rPr>
                <w:rFonts w:ascii="Times New Roman" w:hAnsi="Times New Roman"/>
              </w:rPr>
            </w:pP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Физика</w:t>
            </w:r>
          </w:p>
        </w:tc>
        <w:tc>
          <w:tcPr>
            <w:tcW w:w="2104" w:type="dxa"/>
            <w:vMerge/>
          </w:tcPr>
          <w:p w:rsidR="00D7177F" w:rsidRPr="0081070B" w:rsidRDefault="00D7177F" w:rsidP="0081070B">
            <w:pPr>
              <w:spacing w:after="0" w:line="240" w:lineRule="auto"/>
              <w:rPr>
                <w:rFonts w:ascii="Times New Roman" w:hAnsi="Times New Roman"/>
              </w:rPr>
            </w:pPr>
          </w:p>
        </w:tc>
        <w:tc>
          <w:tcPr>
            <w:tcW w:w="2545" w:type="dxa"/>
            <w:vMerge/>
          </w:tcPr>
          <w:p w:rsidR="00D7177F" w:rsidRPr="0081070B" w:rsidRDefault="00D7177F" w:rsidP="0081070B">
            <w:pPr>
              <w:spacing w:after="0" w:line="240" w:lineRule="auto"/>
              <w:rPr>
                <w:rFonts w:ascii="Times New Roman" w:hAnsi="Times New Roman"/>
              </w:rPr>
            </w:pPr>
          </w:p>
        </w:tc>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40 минут</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География</w:t>
            </w:r>
          </w:p>
        </w:tc>
        <w:tc>
          <w:tcPr>
            <w:tcW w:w="2104" w:type="dxa"/>
            <w:vMerge/>
          </w:tcPr>
          <w:p w:rsidR="00D7177F" w:rsidRPr="0081070B" w:rsidRDefault="00D7177F" w:rsidP="0081070B">
            <w:pPr>
              <w:spacing w:after="0" w:line="240" w:lineRule="auto"/>
              <w:rPr>
                <w:rFonts w:ascii="Times New Roman" w:hAnsi="Times New Roman"/>
              </w:rPr>
            </w:pPr>
          </w:p>
        </w:tc>
        <w:tc>
          <w:tcPr>
            <w:tcW w:w="2545" w:type="dxa"/>
            <w:vMerge/>
          </w:tcPr>
          <w:p w:rsidR="00D7177F" w:rsidRPr="0081070B" w:rsidRDefault="00D7177F" w:rsidP="0081070B">
            <w:pPr>
              <w:spacing w:after="0" w:line="240" w:lineRule="auto"/>
              <w:rPr>
                <w:rFonts w:ascii="Times New Roman" w:hAnsi="Times New Roman"/>
              </w:rPr>
            </w:pPr>
          </w:p>
        </w:tc>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50 минут</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Информатика и ИКТ</w:t>
            </w:r>
          </w:p>
        </w:tc>
        <w:tc>
          <w:tcPr>
            <w:tcW w:w="2104" w:type="dxa"/>
            <w:vMerge/>
          </w:tcPr>
          <w:p w:rsidR="00D7177F" w:rsidRPr="0081070B" w:rsidRDefault="00D7177F" w:rsidP="0081070B">
            <w:pPr>
              <w:spacing w:after="0" w:line="240" w:lineRule="auto"/>
              <w:rPr>
                <w:rFonts w:ascii="Times New Roman" w:hAnsi="Times New Roman"/>
              </w:rPr>
            </w:pPr>
          </w:p>
        </w:tc>
        <w:tc>
          <w:tcPr>
            <w:tcW w:w="2545" w:type="dxa"/>
            <w:vMerge/>
          </w:tcPr>
          <w:p w:rsidR="00D7177F" w:rsidRPr="0081070B" w:rsidRDefault="00D7177F" w:rsidP="0081070B">
            <w:pPr>
              <w:spacing w:after="0" w:line="240" w:lineRule="auto"/>
              <w:rPr>
                <w:rFonts w:ascii="Times New Roman" w:hAnsi="Times New Roman"/>
              </w:rPr>
            </w:pPr>
          </w:p>
        </w:tc>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45 минут</w:t>
            </w:r>
          </w:p>
        </w:tc>
      </w:tr>
      <w:tr w:rsidR="0081070B" w:rsidRPr="0081070B" w:rsidTr="0081070B">
        <w:trPr>
          <w:trHeight w:val="20"/>
        </w:trPr>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Иностранные языки</w:t>
            </w:r>
          </w:p>
        </w:tc>
        <w:tc>
          <w:tcPr>
            <w:tcW w:w="2104"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2 часа (120 минут)</w:t>
            </w:r>
          </w:p>
        </w:tc>
        <w:tc>
          <w:tcPr>
            <w:tcW w:w="2545"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 часа 30 минут (210 минут)</w:t>
            </w:r>
          </w:p>
        </w:tc>
        <w:tc>
          <w:tcPr>
            <w:tcW w:w="2211" w:type="dxa"/>
            <w:vAlign w:val="center"/>
          </w:tcPr>
          <w:p w:rsidR="00D7177F" w:rsidRPr="0081070B" w:rsidRDefault="00D7177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30 минут</w:t>
            </w:r>
          </w:p>
        </w:tc>
      </w:tr>
    </w:tbl>
    <w:p w:rsidR="00D7177F" w:rsidRPr="0081070B" w:rsidRDefault="00D7177F" w:rsidP="0081070B">
      <w:pPr>
        <w:pStyle w:val="ConsPlusNormal"/>
        <w:ind w:firstLine="540"/>
        <w:jc w:val="both"/>
        <w:rPr>
          <w:sz w:val="16"/>
          <w:szCs w:val="16"/>
        </w:rPr>
      </w:pPr>
    </w:p>
    <w:p w:rsidR="000B38CD" w:rsidRPr="0081070B" w:rsidRDefault="000B38CD" w:rsidP="0081070B">
      <w:pPr>
        <w:spacing w:after="0" w:line="240" w:lineRule="auto"/>
        <w:ind w:firstLine="708"/>
        <w:jc w:val="both"/>
        <w:rPr>
          <w:rFonts w:ascii="Times New Roman" w:hAnsi="Times New Roman"/>
          <w:sz w:val="28"/>
          <w:szCs w:val="28"/>
        </w:rPr>
      </w:pPr>
      <w:r w:rsidRPr="0081070B">
        <w:rPr>
          <w:rFonts w:ascii="Times New Roman" w:hAnsi="Times New Roman"/>
          <w:sz w:val="28"/>
          <w:szCs w:val="28"/>
        </w:rPr>
        <w:t>Начало экзаменов – 10.00 по местному времени.</w:t>
      </w:r>
    </w:p>
    <w:p w:rsidR="00C11725" w:rsidRPr="0081070B" w:rsidRDefault="00C11725" w:rsidP="0081070B">
      <w:pPr>
        <w:spacing w:after="0" w:line="240" w:lineRule="auto"/>
        <w:rPr>
          <w:rFonts w:ascii="Times New Roman" w:hAnsi="Times New Roman"/>
          <w:b/>
          <w:iCs/>
          <w:sz w:val="16"/>
          <w:szCs w:val="16"/>
        </w:rPr>
      </w:pPr>
    </w:p>
    <w:p w:rsidR="007B6737" w:rsidRPr="0081070B" w:rsidRDefault="007B6737" w:rsidP="0081070B">
      <w:pPr>
        <w:pStyle w:val="a5"/>
        <w:numPr>
          <w:ilvl w:val="0"/>
          <w:numId w:val="3"/>
        </w:numPr>
        <w:spacing w:after="0" w:line="240" w:lineRule="auto"/>
        <w:ind w:left="0" w:firstLine="0"/>
        <w:jc w:val="center"/>
        <w:rPr>
          <w:rFonts w:ascii="Times New Roman" w:hAnsi="Times New Roman"/>
          <w:b/>
          <w:iCs/>
          <w:sz w:val="28"/>
          <w:szCs w:val="28"/>
        </w:rPr>
      </w:pPr>
      <w:r w:rsidRPr="0081070B">
        <w:rPr>
          <w:rFonts w:ascii="Times New Roman" w:hAnsi="Times New Roman"/>
          <w:b/>
          <w:iCs/>
          <w:sz w:val="28"/>
          <w:szCs w:val="28"/>
        </w:rPr>
        <w:t xml:space="preserve">Организация и порядок проведения </w:t>
      </w:r>
      <w:r w:rsidR="005B1D19" w:rsidRPr="0081070B">
        <w:rPr>
          <w:rFonts w:ascii="Times New Roman" w:hAnsi="Times New Roman"/>
          <w:b/>
          <w:iCs/>
          <w:sz w:val="28"/>
          <w:szCs w:val="28"/>
        </w:rPr>
        <w:t>ГИА-9</w:t>
      </w:r>
    </w:p>
    <w:p w:rsidR="007652DF" w:rsidRPr="0081070B" w:rsidRDefault="007652DF" w:rsidP="0081070B">
      <w:pPr>
        <w:pStyle w:val="21"/>
        <w:spacing w:after="0" w:line="240" w:lineRule="auto"/>
        <w:ind w:left="0" w:firstLine="708"/>
        <w:jc w:val="both"/>
        <w:rPr>
          <w:sz w:val="28"/>
          <w:szCs w:val="28"/>
        </w:rPr>
      </w:pPr>
      <w:r w:rsidRPr="0081070B">
        <w:rPr>
          <w:sz w:val="28"/>
          <w:szCs w:val="28"/>
        </w:rPr>
        <w:t>К ГИА-9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sidR="007A0C0D" w:rsidRPr="0081070B">
        <w:rPr>
          <w:sz w:val="28"/>
          <w:szCs w:val="28"/>
        </w:rPr>
        <w:t>, а также имеющие результат  «зачёт» за итоговое собеседование</w:t>
      </w:r>
      <w:r w:rsidR="005D04F9" w:rsidRPr="0081070B">
        <w:rPr>
          <w:sz w:val="28"/>
          <w:szCs w:val="28"/>
        </w:rPr>
        <w:t xml:space="preserve"> по русскому языку</w:t>
      </w:r>
      <w:r w:rsidR="007A0C0D" w:rsidRPr="0081070B">
        <w:rPr>
          <w:sz w:val="28"/>
          <w:szCs w:val="28"/>
        </w:rPr>
        <w:t>.</w:t>
      </w:r>
    </w:p>
    <w:p w:rsidR="00EA08A4" w:rsidRPr="0081070B" w:rsidRDefault="00EA08A4" w:rsidP="0081070B">
      <w:pPr>
        <w:pStyle w:val="ConsPlusNormal"/>
        <w:ind w:firstLine="709"/>
        <w:jc w:val="both"/>
        <w:rPr>
          <w:rFonts w:ascii="Times New Roman" w:hAnsi="Times New Roman" w:cs="Times New Roman"/>
          <w:sz w:val="28"/>
          <w:szCs w:val="28"/>
        </w:rPr>
      </w:pPr>
      <w:r w:rsidRPr="0081070B">
        <w:rPr>
          <w:rFonts w:ascii="Times New Roman" w:hAnsi="Times New Roman" w:cs="Times New Roman"/>
          <w:sz w:val="28"/>
          <w:szCs w:val="28"/>
        </w:rPr>
        <w:t>ГИА-9 в 2022  включает в себя четыре экзамена по следующим учебным предметам: экзамены по русскому языку и математике (обязательные учебные предметы), а также экзамены по выбору обучающегося, экстерна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EA08A4" w:rsidRPr="0081070B" w:rsidRDefault="00EA08A4" w:rsidP="0081070B">
      <w:pPr>
        <w:pStyle w:val="ConsPlusNormal"/>
        <w:ind w:firstLine="709"/>
        <w:jc w:val="both"/>
        <w:rPr>
          <w:rFonts w:ascii="Times New Roman" w:hAnsi="Times New Roman" w:cs="Times New Roman"/>
          <w:sz w:val="28"/>
          <w:szCs w:val="28"/>
        </w:rPr>
      </w:pPr>
      <w:r w:rsidRPr="0081070B">
        <w:rPr>
          <w:rFonts w:ascii="Times New Roman" w:hAnsi="Times New Roman" w:cs="Times New Roman"/>
          <w:sz w:val="28"/>
          <w:szCs w:val="28"/>
        </w:rPr>
        <w:t>Общее количество экзаменов в IX классах не должно превышать четырех экзаменов.</w:t>
      </w:r>
    </w:p>
    <w:p w:rsidR="00EA08A4" w:rsidRPr="0081070B" w:rsidRDefault="00EA08A4" w:rsidP="0081070B">
      <w:pPr>
        <w:pStyle w:val="ConsPlusNormal"/>
        <w:ind w:firstLine="709"/>
        <w:jc w:val="both"/>
        <w:rPr>
          <w:rFonts w:ascii="Times New Roman" w:hAnsi="Times New Roman" w:cs="Times New Roman"/>
          <w:sz w:val="28"/>
          <w:szCs w:val="28"/>
        </w:rPr>
      </w:pPr>
      <w:r w:rsidRPr="0081070B">
        <w:rPr>
          <w:rFonts w:ascii="Times New Roman" w:hAnsi="Times New Roman" w:cs="Times New Roman"/>
          <w:sz w:val="28"/>
          <w:szCs w:val="28"/>
        </w:rPr>
        <w:t xml:space="preserve">Для участников ГИА с ОВЗ, участников ГИА - детей-инвалидов и </w:t>
      </w:r>
      <w:r w:rsidRPr="0081070B">
        <w:rPr>
          <w:rFonts w:ascii="Times New Roman" w:hAnsi="Times New Roman" w:cs="Times New Roman"/>
          <w:sz w:val="28"/>
          <w:szCs w:val="28"/>
        </w:rPr>
        <w:lastRenderedPageBreak/>
        <w:t>инвалидов ГИА по их желанию проводится только по обязательным учебным предметам.</w:t>
      </w:r>
    </w:p>
    <w:p w:rsidR="007652DF" w:rsidRPr="0081070B" w:rsidRDefault="007652DF" w:rsidP="0081070B">
      <w:pPr>
        <w:pStyle w:val="ConsPlusNormal"/>
        <w:ind w:firstLine="709"/>
        <w:jc w:val="both"/>
        <w:rPr>
          <w:rFonts w:ascii="Times New Roman" w:hAnsi="Times New Roman" w:cs="Times New Roman"/>
          <w:sz w:val="28"/>
          <w:szCs w:val="28"/>
        </w:rPr>
      </w:pPr>
      <w:r w:rsidRPr="0081070B">
        <w:rPr>
          <w:rFonts w:ascii="Times New Roman" w:hAnsi="Times New Roman" w:cs="Times New Roman"/>
          <w:sz w:val="28"/>
          <w:szCs w:val="28"/>
        </w:rPr>
        <w:t>Выбранные обучающимся учебные предметы, форма (формы</w:t>
      </w:r>
      <w:r w:rsidR="005D04F9" w:rsidRPr="0081070B">
        <w:rPr>
          <w:rFonts w:ascii="Times New Roman" w:hAnsi="Times New Roman" w:cs="Times New Roman"/>
          <w:sz w:val="28"/>
          <w:szCs w:val="28"/>
        </w:rPr>
        <w:t>)</w:t>
      </w:r>
      <w:r w:rsidR="00A20102" w:rsidRPr="0081070B">
        <w:rPr>
          <w:rFonts w:ascii="Times New Roman" w:hAnsi="Times New Roman" w:cs="Times New Roman"/>
          <w:sz w:val="28"/>
          <w:szCs w:val="28"/>
        </w:rPr>
        <w:t xml:space="preserve"> для участников ГВЭ</w:t>
      </w:r>
      <w:r w:rsidRPr="0081070B">
        <w:rPr>
          <w:rFonts w:ascii="Times New Roman" w:hAnsi="Times New Roman" w:cs="Times New Roman"/>
          <w:sz w:val="28"/>
          <w:szCs w:val="28"/>
        </w:rPr>
        <w:t>) ГИА-9</w:t>
      </w:r>
      <w:r w:rsidR="00A20102" w:rsidRPr="0081070B">
        <w:rPr>
          <w:rFonts w:ascii="Times New Roman" w:hAnsi="Times New Roman" w:cs="Times New Roman"/>
          <w:sz w:val="28"/>
          <w:szCs w:val="28"/>
        </w:rPr>
        <w:t>, а также сроки участия в экзамене</w:t>
      </w:r>
      <w:r w:rsidRPr="0081070B">
        <w:rPr>
          <w:rFonts w:ascii="Times New Roman" w:hAnsi="Times New Roman" w:cs="Times New Roman"/>
          <w:sz w:val="28"/>
          <w:szCs w:val="28"/>
        </w:rPr>
        <w:t xml:space="preserve">указываются им в заявлении, которое он подает в образовательную организацию до </w:t>
      </w:r>
      <w:r w:rsidR="00EA08A4" w:rsidRPr="0081070B">
        <w:rPr>
          <w:rFonts w:ascii="Times New Roman" w:hAnsi="Times New Roman" w:cs="Times New Roman"/>
          <w:sz w:val="28"/>
          <w:szCs w:val="28"/>
        </w:rPr>
        <w:t>1</w:t>
      </w:r>
      <w:r w:rsidRPr="0081070B">
        <w:rPr>
          <w:rFonts w:ascii="Times New Roman" w:hAnsi="Times New Roman" w:cs="Times New Roman"/>
          <w:sz w:val="28"/>
          <w:szCs w:val="28"/>
        </w:rPr>
        <w:t xml:space="preserve"> марта включительно.</w:t>
      </w:r>
      <w:r w:rsidR="00F11F29" w:rsidRPr="0081070B">
        <w:rPr>
          <w:rFonts w:ascii="Times New Roman" w:hAnsi="Times New Roman" w:cs="Times New Roman"/>
          <w:sz w:val="28"/>
          <w:szCs w:val="28"/>
        </w:rPr>
        <w:t>Экстерны подают заявления в образовательные организации по выбору экстернов.</w:t>
      </w:r>
    </w:p>
    <w:p w:rsidR="007652DF" w:rsidRPr="0081070B" w:rsidRDefault="007652DF" w:rsidP="0081070B">
      <w:pPr>
        <w:pStyle w:val="ConsPlusNormal"/>
        <w:ind w:firstLine="540"/>
        <w:jc w:val="both"/>
        <w:rPr>
          <w:rFonts w:ascii="Times New Roman" w:hAnsi="Times New Roman" w:cs="Times New Roman"/>
          <w:sz w:val="28"/>
          <w:szCs w:val="28"/>
        </w:rPr>
      </w:pPr>
      <w:r w:rsidRPr="0081070B">
        <w:rPr>
          <w:rFonts w:ascii="Times New Roman" w:hAnsi="Times New Roman" w:cs="Times New Roman"/>
          <w:sz w:val="28"/>
          <w:szCs w:val="28"/>
        </w:rPr>
        <w:t>Заявление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7652DF" w:rsidRPr="0081070B" w:rsidRDefault="007652DF" w:rsidP="0081070B">
      <w:pPr>
        <w:pStyle w:val="ConsPlusNormal"/>
        <w:ind w:firstLine="540"/>
        <w:jc w:val="both"/>
        <w:rPr>
          <w:rFonts w:ascii="Times New Roman" w:hAnsi="Times New Roman" w:cs="Times New Roman"/>
          <w:sz w:val="28"/>
          <w:szCs w:val="28"/>
        </w:rPr>
      </w:pPr>
      <w:r w:rsidRPr="0081070B">
        <w:rPr>
          <w:rFonts w:ascii="Times New Roman" w:hAnsi="Times New Roman" w:cs="Times New Roman"/>
          <w:sz w:val="28"/>
          <w:szCs w:val="28"/>
        </w:rPr>
        <w:t>Обучающиеся с ОВЗ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7652DF" w:rsidRPr="0081070B" w:rsidRDefault="007652DF" w:rsidP="0081070B">
      <w:pPr>
        <w:pStyle w:val="ConsPlusNormal"/>
        <w:ind w:firstLine="540"/>
        <w:jc w:val="both"/>
        <w:rPr>
          <w:rFonts w:ascii="Times New Roman" w:hAnsi="Times New Roman" w:cs="Times New Roman"/>
          <w:sz w:val="28"/>
          <w:szCs w:val="28"/>
        </w:rPr>
      </w:pPr>
      <w:r w:rsidRPr="0081070B">
        <w:rPr>
          <w:rFonts w:ascii="Times New Roman" w:hAnsi="Times New Roman" w:cs="Times New Roman"/>
          <w:sz w:val="28"/>
          <w:szCs w:val="28"/>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участвовавшие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7652DF" w:rsidRPr="0081070B" w:rsidRDefault="007652DF" w:rsidP="0081070B">
      <w:pPr>
        <w:pStyle w:val="ConsPlusNormal"/>
        <w:ind w:firstLine="540"/>
        <w:jc w:val="both"/>
        <w:rPr>
          <w:rFonts w:ascii="Times New Roman" w:hAnsi="Times New Roman" w:cs="Times New Roman"/>
          <w:sz w:val="28"/>
          <w:szCs w:val="28"/>
        </w:rPr>
      </w:pPr>
      <w:r w:rsidRPr="0081070B">
        <w:rPr>
          <w:rFonts w:ascii="Times New Roman" w:hAnsi="Times New Roman" w:cs="Times New Roman"/>
          <w:sz w:val="28"/>
          <w:szCs w:val="28"/>
        </w:rPr>
        <w:tab/>
        <w:t>Обучающиеся вправе изменить</w:t>
      </w:r>
      <w:r w:rsidR="007C37BE" w:rsidRPr="0081070B">
        <w:rPr>
          <w:rFonts w:ascii="Times New Roman" w:hAnsi="Times New Roman" w:cs="Times New Roman"/>
          <w:sz w:val="28"/>
          <w:szCs w:val="28"/>
        </w:rPr>
        <w:t xml:space="preserve">перечень указанных в заявлении экзаменов, </w:t>
      </w:r>
      <w:r w:rsidRPr="0081070B">
        <w:rPr>
          <w:rFonts w:ascii="Times New Roman" w:hAnsi="Times New Roman" w:cs="Times New Roman"/>
          <w:sz w:val="28"/>
          <w:szCs w:val="28"/>
        </w:rPr>
        <w:t xml:space="preserve">форму проведения экзаменов </w:t>
      </w:r>
      <w:r w:rsidR="007C37BE" w:rsidRPr="0081070B">
        <w:rPr>
          <w:rFonts w:ascii="Times New Roman" w:hAnsi="Times New Roman" w:cs="Times New Roman"/>
          <w:sz w:val="28"/>
          <w:szCs w:val="28"/>
        </w:rPr>
        <w:t>и сроки участия в ГИ</w:t>
      </w:r>
      <w:r w:rsidR="0053600B" w:rsidRPr="0081070B">
        <w:rPr>
          <w:rFonts w:ascii="Times New Roman" w:hAnsi="Times New Roman" w:cs="Times New Roman"/>
          <w:sz w:val="28"/>
          <w:szCs w:val="28"/>
        </w:rPr>
        <w:t>А</w:t>
      </w:r>
      <w:r w:rsidR="007C37BE" w:rsidRPr="0081070B">
        <w:rPr>
          <w:rFonts w:ascii="Times New Roman" w:hAnsi="Times New Roman" w:cs="Times New Roman"/>
          <w:sz w:val="28"/>
          <w:szCs w:val="28"/>
        </w:rPr>
        <w:t xml:space="preserve">-9 </w:t>
      </w:r>
      <w:r w:rsidRPr="0081070B">
        <w:rPr>
          <w:rFonts w:ascii="Times New Roman" w:hAnsi="Times New Roman" w:cs="Times New Roman"/>
          <w:sz w:val="28"/>
          <w:szCs w:val="28"/>
        </w:rPr>
        <w:t>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Указанное заявление подается не позднее чем за две недели до начала соответствующих экзаменов.</w:t>
      </w:r>
    </w:p>
    <w:p w:rsidR="007652DF" w:rsidRPr="0081070B" w:rsidRDefault="007652DF" w:rsidP="0081070B">
      <w:pPr>
        <w:pStyle w:val="ConsPlusNormal"/>
        <w:ind w:firstLine="540"/>
        <w:jc w:val="both"/>
        <w:rPr>
          <w:rFonts w:ascii="Times New Roman" w:hAnsi="Times New Roman" w:cs="Times New Roman"/>
          <w:sz w:val="28"/>
          <w:szCs w:val="28"/>
        </w:rPr>
      </w:pPr>
      <w:r w:rsidRPr="0081070B">
        <w:rPr>
          <w:rFonts w:ascii="Times New Roman" w:hAnsi="Times New Roman" w:cs="Times New Roman"/>
          <w:sz w:val="28"/>
          <w:szCs w:val="28"/>
        </w:rPr>
        <w:tab/>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ГИА-9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Порядком.</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Организацию и координацию работы по подготовке и проведению ГИА-9 осуществляет ГЭК в соответствии с Положением о ГЭК, утверждённым приказом МОиМП РО.</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ГИА-9 проводится в ППЭ на базе ОО, на дому и в медицинских организациях (на основании соответствующих </w:t>
      </w:r>
      <w:r w:rsidR="00F241BD" w:rsidRPr="0081070B">
        <w:rPr>
          <w:rFonts w:ascii="Times New Roman" w:hAnsi="Times New Roman"/>
          <w:sz w:val="28"/>
          <w:szCs w:val="28"/>
        </w:rPr>
        <w:t>документов</w:t>
      </w:r>
      <w:r w:rsidRPr="0081070B">
        <w:rPr>
          <w:rFonts w:ascii="Times New Roman" w:hAnsi="Times New Roman"/>
          <w:sz w:val="28"/>
          <w:szCs w:val="28"/>
        </w:rPr>
        <w:t>).</w:t>
      </w:r>
    </w:p>
    <w:p w:rsidR="00005EE3" w:rsidRPr="0081070B" w:rsidRDefault="00005EE3" w:rsidP="0081070B">
      <w:pPr>
        <w:tabs>
          <w:tab w:val="left" w:pos="0"/>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lastRenderedPageBreak/>
        <w:t>Количество ППЭ определяется исходя из общей численности участников ГИА-9, территориальной доступн</w:t>
      </w:r>
      <w:r w:rsidR="00943580" w:rsidRPr="0081070B">
        <w:rPr>
          <w:rFonts w:ascii="Times New Roman" w:hAnsi="Times New Roman"/>
          <w:sz w:val="28"/>
          <w:szCs w:val="28"/>
        </w:rPr>
        <w:t xml:space="preserve">ости </w:t>
      </w:r>
      <w:r w:rsidRPr="0081070B">
        <w:rPr>
          <w:rFonts w:ascii="Times New Roman" w:hAnsi="Times New Roman"/>
          <w:sz w:val="28"/>
          <w:szCs w:val="28"/>
        </w:rPr>
        <w:t xml:space="preserve">и вместимости аудиторного фонда, утверждается МОиМП РО по согласованию с ГЭК. При этом формирование количества ППЭ осуществляется с учетом </w:t>
      </w:r>
      <w:r w:rsidR="00D943D2" w:rsidRPr="0081070B">
        <w:rPr>
          <w:rFonts w:ascii="Times New Roman" w:hAnsi="Times New Roman"/>
          <w:sz w:val="28"/>
          <w:szCs w:val="28"/>
        </w:rPr>
        <w:t>санитарно-эпидемиологических</w:t>
      </w:r>
      <w:r w:rsidR="00AA2398">
        <w:rPr>
          <w:rFonts w:ascii="Times New Roman" w:hAnsi="Times New Roman"/>
          <w:sz w:val="28"/>
          <w:szCs w:val="28"/>
        </w:rPr>
        <w:t xml:space="preserve"> </w:t>
      </w:r>
      <w:r w:rsidR="00D943D2" w:rsidRPr="0081070B">
        <w:rPr>
          <w:rFonts w:ascii="Times New Roman" w:hAnsi="Times New Roman"/>
          <w:sz w:val="28"/>
          <w:szCs w:val="28"/>
        </w:rPr>
        <w:t>требований Роспотребнадзора</w:t>
      </w:r>
      <w:r w:rsidRPr="0081070B">
        <w:rPr>
          <w:rFonts w:ascii="Times New Roman" w:hAnsi="Times New Roman"/>
          <w:sz w:val="28"/>
          <w:szCs w:val="28"/>
        </w:rPr>
        <w:t xml:space="preserve"> и оптимальной схемы организованного прибытия участников ГИА-9 в ППЭ. </w:t>
      </w:r>
    </w:p>
    <w:p w:rsidR="00005EE3" w:rsidRPr="0081070B" w:rsidRDefault="00005EE3" w:rsidP="0081070B">
      <w:pPr>
        <w:tabs>
          <w:tab w:val="left" w:pos="2127"/>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t>В случае угрозы возникновения чрезвычайной ситуации МОиМП РО по согласованию с ГЭК принимают решение о переносе сдачи экзамена в другой ППЭ или на другой день, предусмотренный единым расписанием экзаменов.</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 ППЭ ОГЭ и ГВЭ на базе ОО</w:t>
      </w:r>
      <w:r w:rsidR="00EA08A4" w:rsidRPr="0081070B">
        <w:rPr>
          <w:rFonts w:ascii="Times New Roman" w:hAnsi="Times New Roman"/>
          <w:sz w:val="28"/>
          <w:szCs w:val="28"/>
        </w:rPr>
        <w:t>, на дому и в медицинской организации</w:t>
      </w:r>
      <w:r w:rsidRPr="0081070B">
        <w:rPr>
          <w:rFonts w:ascii="Times New Roman" w:hAnsi="Times New Roman"/>
          <w:sz w:val="28"/>
          <w:szCs w:val="28"/>
        </w:rPr>
        <w:t xml:space="preserve"> по решению МОиМП РО (по согласованию с ГЭК) </w:t>
      </w:r>
      <w:r w:rsidR="004A450C" w:rsidRPr="0081070B">
        <w:rPr>
          <w:rFonts w:ascii="Times New Roman" w:hAnsi="Times New Roman"/>
          <w:sz w:val="28"/>
          <w:szCs w:val="28"/>
        </w:rPr>
        <w:t xml:space="preserve">также </w:t>
      </w:r>
      <w:r w:rsidRPr="0081070B">
        <w:rPr>
          <w:rFonts w:ascii="Times New Roman" w:hAnsi="Times New Roman"/>
          <w:sz w:val="28"/>
          <w:szCs w:val="28"/>
        </w:rPr>
        <w:t>использ</w:t>
      </w:r>
      <w:r w:rsidR="004A450C" w:rsidRPr="0081070B">
        <w:rPr>
          <w:rFonts w:ascii="Times New Roman" w:hAnsi="Times New Roman"/>
          <w:sz w:val="28"/>
          <w:szCs w:val="28"/>
        </w:rPr>
        <w:t>уются</w:t>
      </w:r>
      <w:r w:rsidRPr="0081070B">
        <w:rPr>
          <w:rFonts w:ascii="Times New Roman" w:hAnsi="Times New Roman"/>
          <w:sz w:val="28"/>
          <w:szCs w:val="28"/>
        </w:rPr>
        <w:t xml:space="preserve"> средств</w:t>
      </w:r>
      <w:r w:rsidR="004A450C" w:rsidRPr="0081070B">
        <w:rPr>
          <w:rFonts w:ascii="Times New Roman" w:hAnsi="Times New Roman"/>
          <w:sz w:val="28"/>
          <w:szCs w:val="28"/>
        </w:rPr>
        <w:t>а</w:t>
      </w:r>
      <w:r w:rsidRPr="0081070B">
        <w:rPr>
          <w:rFonts w:ascii="Times New Roman" w:hAnsi="Times New Roman"/>
          <w:sz w:val="28"/>
          <w:szCs w:val="28"/>
        </w:rPr>
        <w:t xml:space="preserve"> видеонаблюдения</w:t>
      </w:r>
      <w:r w:rsidR="00EA08A4" w:rsidRPr="0081070B">
        <w:rPr>
          <w:rFonts w:ascii="Times New Roman" w:hAnsi="Times New Roman"/>
          <w:sz w:val="28"/>
          <w:szCs w:val="28"/>
        </w:rPr>
        <w:t>. Кроме того в ППЭ на базе ОО использ</w:t>
      </w:r>
      <w:r w:rsidR="004A450C" w:rsidRPr="0081070B">
        <w:rPr>
          <w:rFonts w:ascii="Times New Roman" w:hAnsi="Times New Roman"/>
          <w:sz w:val="28"/>
          <w:szCs w:val="28"/>
        </w:rPr>
        <w:t>уются</w:t>
      </w:r>
      <w:r w:rsidR="00EA08A4" w:rsidRPr="0081070B">
        <w:rPr>
          <w:rFonts w:ascii="Times New Roman" w:hAnsi="Times New Roman"/>
          <w:sz w:val="28"/>
          <w:szCs w:val="28"/>
        </w:rPr>
        <w:t xml:space="preserve"> средств</w:t>
      </w:r>
      <w:r w:rsidR="004A450C" w:rsidRPr="0081070B">
        <w:rPr>
          <w:rFonts w:ascii="Times New Roman" w:hAnsi="Times New Roman"/>
          <w:sz w:val="28"/>
          <w:szCs w:val="28"/>
        </w:rPr>
        <w:t>а</w:t>
      </w:r>
      <w:r w:rsidRPr="0081070B">
        <w:rPr>
          <w:rFonts w:ascii="Times New Roman" w:hAnsi="Times New Roman"/>
          <w:sz w:val="28"/>
          <w:szCs w:val="28"/>
        </w:rPr>
        <w:t>подавления</w:t>
      </w:r>
      <w:r w:rsidR="00EE24D9" w:rsidRPr="0081070B">
        <w:rPr>
          <w:rFonts w:ascii="Times New Roman" w:hAnsi="Times New Roman"/>
          <w:sz w:val="28"/>
          <w:szCs w:val="28"/>
        </w:rPr>
        <w:t xml:space="preserve"> сигналов подвижной</w:t>
      </w:r>
      <w:r w:rsidRPr="0081070B">
        <w:rPr>
          <w:rFonts w:ascii="Times New Roman" w:hAnsi="Times New Roman"/>
          <w:sz w:val="28"/>
          <w:szCs w:val="28"/>
        </w:rPr>
        <w:t xml:space="preserve"> связи</w:t>
      </w:r>
      <w:r w:rsidR="00EA08A4" w:rsidRPr="0081070B">
        <w:rPr>
          <w:rFonts w:ascii="Times New Roman" w:hAnsi="Times New Roman"/>
          <w:sz w:val="28"/>
          <w:szCs w:val="28"/>
        </w:rPr>
        <w:t xml:space="preserve"> и</w:t>
      </w:r>
      <w:r w:rsidRPr="0081070B">
        <w:rPr>
          <w:rFonts w:ascii="Times New Roman" w:hAnsi="Times New Roman"/>
          <w:sz w:val="28"/>
          <w:szCs w:val="28"/>
        </w:rPr>
        <w:t xml:space="preserve"> стационарны</w:t>
      </w:r>
      <w:r w:rsidR="004A450C" w:rsidRPr="0081070B">
        <w:rPr>
          <w:rFonts w:ascii="Times New Roman" w:hAnsi="Times New Roman"/>
          <w:sz w:val="28"/>
          <w:szCs w:val="28"/>
        </w:rPr>
        <w:t>е</w:t>
      </w:r>
      <w:r w:rsidRPr="0081070B">
        <w:rPr>
          <w:rFonts w:ascii="Times New Roman" w:hAnsi="Times New Roman"/>
          <w:sz w:val="28"/>
          <w:szCs w:val="28"/>
        </w:rPr>
        <w:t xml:space="preserve"> и (или) переносны</w:t>
      </w:r>
      <w:r w:rsidR="004A450C" w:rsidRPr="0081070B">
        <w:rPr>
          <w:rFonts w:ascii="Times New Roman" w:hAnsi="Times New Roman"/>
          <w:sz w:val="28"/>
          <w:szCs w:val="28"/>
        </w:rPr>
        <w:t>е</w:t>
      </w:r>
      <w:r w:rsidR="00AA2398">
        <w:rPr>
          <w:rFonts w:ascii="Times New Roman" w:hAnsi="Times New Roman"/>
          <w:sz w:val="28"/>
          <w:szCs w:val="28"/>
        </w:rPr>
        <w:t xml:space="preserve"> </w:t>
      </w:r>
      <w:r w:rsidRPr="0081070B">
        <w:rPr>
          <w:rFonts w:ascii="Times New Roman" w:hAnsi="Times New Roman"/>
          <w:sz w:val="28"/>
          <w:szCs w:val="28"/>
        </w:rPr>
        <w:t>металлодетектор</w:t>
      </w:r>
      <w:r w:rsidR="004A450C" w:rsidRPr="0081070B">
        <w:rPr>
          <w:rFonts w:ascii="Times New Roman" w:hAnsi="Times New Roman"/>
          <w:sz w:val="28"/>
          <w:szCs w:val="28"/>
        </w:rPr>
        <w:t>ы</w:t>
      </w:r>
      <w:r w:rsidR="00EF7D30" w:rsidRPr="0081070B">
        <w:rPr>
          <w:rFonts w:ascii="Times New Roman" w:hAnsi="Times New Roman"/>
          <w:sz w:val="28"/>
          <w:szCs w:val="28"/>
        </w:rPr>
        <w:t>.</w:t>
      </w:r>
    </w:p>
    <w:p w:rsidR="00005EE3" w:rsidRPr="0081070B" w:rsidRDefault="00005EE3" w:rsidP="0081070B">
      <w:pPr>
        <w:widowControl w:val="0"/>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На основании заявлений участников, ходатайств МОУО, областных и негосударственных ОО и представленных документов составляется и утверждается приказом МОиМП РО списочный состав участников с ОВЗ, детей-инвалидов, инвалидов, которым необходимо создать особые условия в ППЭ. При наличии в ППЭ участников с ОВЗ, детей - инвалидов, инвалидов аудитории необходимо оборудовать с учетом их индивидуальных особенностей, с учетом состояния здоровья и особенностей психофизического развития (в соответствии с заключениями ПМПК). Для участников с ОВЗ, детей-инвалидов, инвалидов во время проведения экзамена возможны перерывы для питания и проведения необходимых медико-профилактических и других процедур</w:t>
      </w:r>
      <w:r w:rsidR="004A450C" w:rsidRPr="0081070B">
        <w:rPr>
          <w:rFonts w:ascii="Times New Roman" w:hAnsi="Times New Roman"/>
          <w:sz w:val="28"/>
          <w:szCs w:val="28"/>
        </w:rPr>
        <w:t xml:space="preserve">, а также </w:t>
      </w:r>
      <w:r w:rsidRPr="0081070B">
        <w:rPr>
          <w:rFonts w:ascii="Times New Roman" w:hAnsi="Times New Roman"/>
          <w:sz w:val="28"/>
          <w:szCs w:val="28"/>
        </w:rPr>
        <w:t>увелич</w:t>
      </w:r>
      <w:r w:rsidR="004A450C" w:rsidRPr="0081070B">
        <w:rPr>
          <w:rFonts w:ascii="Times New Roman" w:hAnsi="Times New Roman"/>
          <w:sz w:val="28"/>
          <w:szCs w:val="28"/>
        </w:rPr>
        <w:t xml:space="preserve">ениепродолжительности экзамена </w:t>
      </w:r>
      <w:r w:rsidRPr="0081070B">
        <w:rPr>
          <w:rFonts w:ascii="Times New Roman" w:hAnsi="Times New Roman"/>
          <w:sz w:val="28"/>
          <w:szCs w:val="28"/>
        </w:rPr>
        <w:t>на 1,5 часа, итогового собеседования на 30 минут.</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Не позднее двух рабочих дней до проведения экзамена по соответствующему учебному предмету в ППЭ передается информация о количестве участников ГИА-9 с ОВЗ, участников ГИА-9 - детей-инвалидов и инвалидов в данном ППЭ, а также условиях, которые необходимо создать для указанных категорий детей в данном ППЭ с учетом состояния их здоровья, особенностей психофизического развития.</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Руководители и организаторы ППЭ, члены ГЭК, члены ТППК и ТКПК, экзаменаторы-собеседники должны пройти соответствующее обучение. При проведении экзамена по учебному предмету в состав организаторов и ассистентов не входят специалисты по данному учебному предмету. Руководители и организаторы ППЭ, технические специалисты, экзаменаторы-собеседники, а также ассистенты, работники образовательных организаций не должны быть учителями обучающихся, сдающих экзамен в данном ППЭ.</w:t>
      </w:r>
    </w:p>
    <w:p w:rsidR="00005EE3" w:rsidRPr="0081070B" w:rsidRDefault="00005EE3" w:rsidP="0081070B">
      <w:pPr>
        <w:pStyle w:val="14"/>
        <w:tabs>
          <w:tab w:val="center" w:pos="1418"/>
          <w:tab w:val="left" w:pos="2127"/>
        </w:tabs>
        <w:ind w:left="0" w:firstLine="709"/>
        <w:jc w:val="both"/>
        <w:rPr>
          <w:sz w:val="28"/>
          <w:szCs w:val="28"/>
        </w:rPr>
      </w:pPr>
      <w:r w:rsidRPr="0081070B">
        <w:rPr>
          <w:sz w:val="28"/>
          <w:szCs w:val="28"/>
        </w:rPr>
        <w:t>Руководитель ОО, на базе которого организован ППЭ, не может быть назначен руководителем ППЭ (за исключением ППЭ, организованных на базе ОО при учреждениях уголовно-исполнительной системы).</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lastRenderedPageBreak/>
        <w:t>Члены ГЭК не позднее чем за две недели до начала периода проведения ГИА-9 (</w:t>
      </w:r>
      <w:r w:rsidR="0046663A" w:rsidRPr="0081070B">
        <w:rPr>
          <w:rFonts w:ascii="Times New Roman" w:hAnsi="Times New Roman" w:cs="Times New Roman"/>
          <w:sz w:val="28"/>
          <w:szCs w:val="28"/>
        </w:rPr>
        <w:t xml:space="preserve">дополнительного, </w:t>
      </w:r>
      <w:r w:rsidRPr="0081070B">
        <w:rPr>
          <w:rFonts w:ascii="Times New Roman" w:hAnsi="Times New Roman" w:cs="Times New Roman"/>
          <w:sz w:val="28"/>
          <w:szCs w:val="28"/>
        </w:rPr>
        <w:t>основного и дополнительного периодов) по решению председателя ГЭК проводят проверку готовности ППЭ.</w:t>
      </w:r>
    </w:p>
    <w:p w:rsidR="00005EE3" w:rsidRPr="0081070B" w:rsidRDefault="00005EE3" w:rsidP="0081070B">
      <w:pPr>
        <w:tabs>
          <w:tab w:val="left" w:pos="1134"/>
          <w:tab w:val="left" w:pos="2127"/>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t>Не позднее чем за один календарный день до начала экзамена руководитель ППЭ и руководитель организации, на базе которой организован ППЭ (или уполномоченное им лицо), должны обеспечить готовность ППЭ, проверить соответствие всех помещений, выделяемых для проведения ГИА-9, установленным требованиям и заполнить протокол готовности ППЭ.</w:t>
      </w:r>
    </w:p>
    <w:p w:rsidR="00005EE3" w:rsidRPr="0081070B" w:rsidRDefault="00005EE3" w:rsidP="0081070B">
      <w:pPr>
        <w:tabs>
          <w:tab w:val="center"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 день проведения экзамена в ППЭ присутствуют на основании документов, удостоверяющих их личность и подтверждающих их полномочия, при наличии их в списках распределения в данный ППЭ, утвержденных МОиМП РО:</w:t>
      </w:r>
    </w:p>
    <w:p w:rsidR="00005EE3" w:rsidRPr="0081070B" w:rsidRDefault="00005EE3" w:rsidP="0081070B">
      <w:pPr>
        <w:pStyle w:val="ConsPlusNormal"/>
        <w:widowControl/>
        <w:numPr>
          <w:ilvl w:val="0"/>
          <w:numId w:val="6"/>
        </w:numPr>
        <w:tabs>
          <w:tab w:val="left" w:pos="0"/>
        </w:tabs>
        <w:ind w:left="0" w:firstLine="0"/>
        <w:jc w:val="both"/>
        <w:rPr>
          <w:rFonts w:ascii="Times New Roman" w:hAnsi="Times New Roman" w:cs="Times New Roman"/>
          <w:sz w:val="28"/>
          <w:szCs w:val="28"/>
        </w:rPr>
      </w:pPr>
      <w:r w:rsidRPr="0081070B">
        <w:rPr>
          <w:rFonts w:ascii="Times New Roman" w:hAnsi="Times New Roman" w:cs="Times New Roman"/>
          <w:sz w:val="28"/>
          <w:szCs w:val="28"/>
        </w:rPr>
        <w:t>руководитель ОО, в помещениях которой организован ППЭ, или уполномоченное им лицо;</w:t>
      </w:r>
    </w:p>
    <w:p w:rsidR="00005EE3" w:rsidRPr="0081070B" w:rsidRDefault="00005EE3" w:rsidP="0081070B">
      <w:pPr>
        <w:pStyle w:val="14"/>
        <w:numPr>
          <w:ilvl w:val="0"/>
          <w:numId w:val="6"/>
        </w:numPr>
        <w:tabs>
          <w:tab w:val="left" w:pos="0"/>
        </w:tabs>
        <w:ind w:left="0" w:firstLine="0"/>
        <w:jc w:val="both"/>
        <w:rPr>
          <w:sz w:val="28"/>
          <w:szCs w:val="28"/>
        </w:rPr>
      </w:pPr>
      <w:r w:rsidRPr="0081070B">
        <w:rPr>
          <w:sz w:val="28"/>
          <w:szCs w:val="28"/>
        </w:rPr>
        <w:t xml:space="preserve">руководитель и организаторы ППЭ, </w:t>
      </w:r>
    </w:p>
    <w:p w:rsidR="00005EE3" w:rsidRPr="0081070B" w:rsidRDefault="00005EE3" w:rsidP="0081070B">
      <w:pPr>
        <w:pStyle w:val="14"/>
        <w:numPr>
          <w:ilvl w:val="0"/>
          <w:numId w:val="6"/>
        </w:numPr>
        <w:tabs>
          <w:tab w:val="left" w:pos="0"/>
        </w:tabs>
        <w:ind w:left="0" w:firstLine="0"/>
        <w:jc w:val="both"/>
        <w:rPr>
          <w:sz w:val="28"/>
          <w:szCs w:val="28"/>
        </w:rPr>
      </w:pPr>
      <w:r w:rsidRPr="0081070B">
        <w:rPr>
          <w:sz w:val="28"/>
          <w:szCs w:val="28"/>
        </w:rPr>
        <w:t xml:space="preserve">член(ы) ГЭК, </w:t>
      </w:r>
    </w:p>
    <w:p w:rsidR="00005EE3" w:rsidRPr="0081070B" w:rsidRDefault="00005EE3" w:rsidP="0081070B">
      <w:pPr>
        <w:pStyle w:val="14"/>
        <w:numPr>
          <w:ilvl w:val="0"/>
          <w:numId w:val="6"/>
        </w:numPr>
        <w:tabs>
          <w:tab w:val="left" w:pos="0"/>
        </w:tabs>
        <w:ind w:left="0" w:firstLine="0"/>
        <w:jc w:val="both"/>
        <w:rPr>
          <w:sz w:val="28"/>
          <w:szCs w:val="28"/>
        </w:rPr>
      </w:pPr>
      <w:r w:rsidRPr="0081070B">
        <w:rPr>
          <w:sz w:val="28"/>
          <w:szCs w:val="28"/>
        </w:rPr>
        <w:t xml:space="preserve">технический специалист, оказывающий информационно-техническую помощь руководителю и организаторам ППЭ, члену(ам) ГЭК, </w:t>
      </w:r>
    </w:p>
    <w:p w:rsidR="00005EE3" w:rsidRPr="0081070B" w:rsidRDefault="00005EE3" w:rsidP="0081070B">
      <w:pPr>
        <w:pStyle w:val="14"/>
        <w:numPr>
          <w:ilvl w:val="0"/>
          <w:numId w:val="6"/>
        </w:numPr>
        <w:tabs>
          <w:tab w:val="left" w:pos="0"/>
        </w:tabs>
        <w:ind w:left="0" w:firstLine="0"/>
        <w:jc w:val="both"/>
        <w:rPr>
          <w:sz w:val="28"/>
          <w:szCs w:val="28"/>
        </w:rPr>
      </w:pPr>
      <w:r w:rsidRPr="0081070B">
        <w:rPr>
          <w:sz w:val="28"/>
          <w:szCs w:val="28"/>
        </w:rPr>
        <w:t>сотрудники, осуществляющие пропускной режим и обеспечивающие правопорядок</w:t>
      </w:r>
      <w:r w:rsidR="00903405" w:rsidRPr="0081070B">
        <w:rPr>
          <w:sz w:val="28"/>
          <w:szCs w:val="28"/>
        </w:rPr>
        <w:t>;</w:t>
      </w:r>
    </w:p>
    <w:p w:rsidR="00005EE3" w:rsidRPr="0081070B" w:rsidRDefault="00005EE3" w:rsidP="0081070B">
      <w:pPr>
        <w:pStyle w:val="14"/>
        <w:numPr>
          <w:ilvl w:val="0"/>
          <w:numId w:val="6"/>
        </w:numPr>
        <w:tabs>
          <w:tab w:val="left" w:pos="0"/>
        </w:tabs>
        <w:ind w:left="0" w:firstLine="0"/>
        <w:jc w:val="both"/>
        <w:rPr>
          <w:sz w:val="28"/>
          <w:szCs w:val="28"/>
        </w:rPr>
      </w:pPr>
      <w:r w:rsidRPr="0081070B">
        <w:rPr>
          <w:sz w:val="28"/>
          <w:szCs w:val="28"/>
        </w:rPr>
        <w:t>медицинские работники и ассистенты (при необходимости), оказывающие необходимую техническую помощь обучающимся с ОВЗ, детям-инвалидам, инвалидам, в том числе непосредственно при проведении экзамена,</w:t>
      </w:r>
    </w:p>
    <w:p w:rsidR="00EA08A4" w:rsidRPr="0081070B" w:rsidRDefault="00005EE3" w:rsidP="0081070B">
      <w:pPr>
        <w:pStyle w:val="14"/>
        <w:numPr>
          <w:ilvl w:val="0"/>
          <w:numId w:val="8"/>
        </w:numPr>
        <w:tabs>
          <w:tab w:val="left" w:pos="0"/>
        </w:tabs>
        <w:spacing w:before="220"/>
        <w:ind w:left="0" w:firstLine="0"/>
        <w:jc w:val="both"/>
        <w:rPr>
          <w:sz w:val="28"/>
          <w:szCs w:val="28"/>
        </w:rPr>
      </w:pPr>
      <w:r w:rsidRPr="0081070B">
        <w:rPr>
          <w:sz w:val="28"/>
          <w:szCs w:val="28"/>
        </w:rPr>
        <w:t>экзаменаторы-собеседники для проведения ГВЭ в устной форме (при необходимости)</w:t>
      </w:r>
      <w:r w:rsidR="00EA08A4" w:rsidRPr="0081070B">
        <w:rPr>
          <w:sz w:val="28"/>
          <w:szCs w:val="28"/>
        </w:rPr>
        <w:t>;</w:t>
      </w:r>
    </w:p>
    <w:p w:rsidR="00EA08A4" w:rsidRPr="0081070B" w:rsidRDefault="00EA08A4" w:rsidP="0081070B">
      <w:pPr>
        <w:pStyle w:val="14"/>
        <w:numPr>
          <w:ilvl w:val="0"/>
          <w:numId w:val="8"/>
        </w:numPr>
        <w:tabs>
          <w:tab w:val="left" w:pos="0"/>
        </w:tabs>
        <w:spacing w:before="220"/>
        <w:ind w:left="0" w:firstLine="0"/>
        <w:jc w:val="both"/>
        <w:rPr>
          <w:sz w:val="28"/>
          <w:szCs w:val="28"/>
        </w:rPr>
      </w:pPr>
      <w:r w:rsidRPr="0081070B">
        <w:rPr>
          <w:sz w:val="28"/>
          <w:szCs w:val="28"/>
        </w:rPr>
        <w:t>специалист по проведению инструктажа и обеспечению лабораторных работ (при необходимости);</w:t>
      </w:r>
    </w:p>
    <w:p w:rsidR="00005EE3" w:rsidRPr="0081070B" w:rsidRDefault="00EA08A4" w:rsidP="0081070B">
      <w:pPr>
        <w:pStyle w:val="14"/>
        <w:numPr>
          <w:ilvl w:val="0"/>
          <w:numId w:val="7"/>
        </w:numPr>
        <w:tabs>
          <w:tab w:val="left" w:pos="0"/>
        </w:tabs>
        <w:ind w:left="0" w:firstLine="0"/>
        <w:jc w:val="both"/>
        <w:rPr>
          <w:sz w:val="28"/>
          <w:szCs w:val="28"/>
        </w:rPr>
      </w:pPr>
      <w:r w:rsidRPr="0081070B">
        <w:rPr>
          <w:sz w:val="28"/>
          <w:szCs w:val="28"/>
        </w:rPr>
        <w:t>эксперты, оценивающие выполнение лабораторных работ по химии (при необходимости)</w:t>
      </w:r>
      <w:r w:rsidR="00005EE3" w:rsidRPr="0081070B">
        <w:rPr>
          <w:sz w:val="28"/>
          <w:szCs w:val="28"/>
        </w:rPr>
        <w:t>.</w:t>
      </w:r>
    </w:p>
    <w:p w:rsidR="00005EE3" w:rsidRPr="0081070B" w:rsidRDefault="00005EE3" w:rsidP="0081070B">
      <w:pPr>
        <w:tabs>
          <w:tab w:val="left" w:pos="0"/>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пропускной режим и обеспечивающие правопорядок совместно с организаторами.</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Вышеперечисленные лица не имеют право покидать ППЭ во время проведения ГИА-9. Порядком не предусмотрена процедура повторного допуска лиц, привлекаемых к проведению ГИА-9, в случае его выхода из ППЭ в день проведения экзамена. В целях предупреждения нарушений Порядка, а также возникновения коррупционных рисков в ППЭ во время проведения экзамена повторный допуск перечисленных лиц, покинувших ППЭ, </w:t>
      </w:r>
      <w:r w:rsidR="004A450C" w:rsidRPr="0081070B">
        <w:rPr>
          <w:rFonts w:ascii="Times New Roman" w:hAnsi="Times New Roman"/>
          <w:sz w:val="28"/>
          <w:szCs w:val="28"/>
        </w:rPr>
        <w:t>не рекомендуется</w:t>
      </w:r>
      <w:r w:rsidRPr="0081070B">
        <w:rPr>
          <w:rFonts w:ascii="Times New Roman" w:hAnsi="Times New Roman"/>
          <w:sz w:val="28"/>
          <w:szCs w:val="28"/>
        </w:rPr>
        <w:t>.</w:t>
      </w:r>
      <w:r w:rsidR="004A450C" w:rsidRPr="0081070B">
        <w:rPr>
          <w:rFonts w:ascii="Times New Roman" w:hAnsi="Times New Roman"/>
          <w:sz w:val="28"/>
          <w:szCs w:val="28"/>
        </w:rPr>
        <w:t xml:space="preserve"> В случае форс-мажорных </w:t>
      </w:r>
      <w:r w:rsidR="0081070B" w:rsidRPr="0081070B">
        <w:rPr>
          <w:rFonts w:ascii="Times New Roman" w:hAnsi="Times New Roman"/>
          <w:sz w:val="28"/>
          <w:szCs w:val="28"/>
        </w:rPr>
        <w:t>ситуаций принимать решение по согласованию с председателем ГЭК.</w:t>
      </w:r>
    </w:p>
    <w:p w:rsidR="00005EE3" w:rsidRPr="0081070B" w:rsidRDefault="00005EE3" w:rsidP="0081070B">
      <w:pPr>
        <w:tabs>
          <w:tab w:val="left" w:pos="2127"/>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lastRenderedPageBreak/>
        <w:t xml:space="preserve">Кроме того, в день проведения экзамена в ППЭ могут присутствовать общественные наблюдатели, аккредитованные в установленном порядке, должностные лица Рособрнадзора, сотрудники Управления надзора и контроля МОиМП РО, а также иные лица, определенные Рособрнадзором, при предъявлении соответствующих документов, подтверждающих их полномочия, с целью осуществления контроля за соблюдением установленного порядка проведения ГИА-9. </w:t>
      </w:r>
      <w:r w:rsidR="00382120" w:rsidRPr="0081070B">
        <w:rPr>
          <w:rFonts w:ascii="Times New Roman" w:hAnsi="Times New Roman"/>
          <w:sz w:val="28"/>
          <w:szCs w:val="28"/>
        </w:rPr>
        <w:t xml:space="preserve">Общественные наблюдатели свободно перемещаются по ППЭ, при этом не мешают проведению процедуры ГИА-9. </w:t>
      </w:r>
      <w:r w:rsidRPr="0081070B">
        <w:rPr>
          <w:rFonts w:ascii="Times New Roman" w:hAnsi="Times New Roman"/>
          <w:sz w:val="28"/>
          <w:szCs w:val="28"/>
        </w:rPr>
        <w:t>В одной аудитории может находиться только один общественный наблюдатель. В ППЭ до момента вскрытия обучающимися индивидуальных комплектов могут присутствовать аккредитованные средства массовой информации.</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При наличии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В здании (комплексе зданий), где расположен ППЭ, до входа в ППЭ выделяются:</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места для хранения личных вещей (в том числе средств связи) участников ГИА-9, организаторов, медицинских работников, экзаменаторов-собеседников, технических специалистов и ассистентов;</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помещения для представителей ОО, сопровождающих обучающихся и экстернов;</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помещение для представителей средств массовой информации.</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Помещения, не использующиеся для проведения экзамена, в день проведения экзамена должны быть заперты и опечатаны.</w:t>
      </w:r>
    </w:p>
    <w:p w:rsidR="00005EE3" w:rsidRPr="0081070B" w:rsidRDefault="00005EE3" w:rsidP="0081070B">
      <w:pPr>
        <w:pStyle w:val="6"/>
        <w:shd w:val="clear" w:color="auto" w:fill="auto"/>
        <w:tabs>
          <w:tab w:val="left" w:pos="1004"/>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В ППЭ должны быть организованы:</w:t>
      </w:r>
    </w:p>
    <w:p w:rsidR="00005EE3" w:rsidRPr="0081070B" w:rsidRDefault="00005EE3" w:rsidP="0081070B">
      <w:pPr>
        <w:pStyle w:val="6"/>
        <w:shd w:val="clear" w:color="auto" w:fill="auto"/>
        <w:tabs>
          <w:tab w:val="left" w:pos="0"/>
        </w:tabs>
        <w:spacing w:line="240" w:lineRule="auto"/>
        <w:ind w:firstLine="709"/>
        <w:jc w:val="both"/>
        <w:rPr>
          <w:rFonts w:ascii="Times New Roman" w:hAnsi="Times New Roman"/>
          <w:sz w:val="28"/>
          <w:szCs w:val="28"/>
        </w:rPr>
      </w:pPr>
      <w:r w:rsidRPr="0081070B">
        <w:rPr>
          <w:rFonts w:ascii="Times New Roman" w:hAnsi="Times New Roman"/>
          <w:sz w:val="28"/>
          <w:szCs w:val="28"/>
        </w:rPr>
        <w:t>а) аудитории для участников. В каждой аудитории должны быть подготовлены отдельные рабочие места (индивидуальный стол и стул) для каждого участника, рабочие места для организаторов. В аудитории обязательно должны быть настроенные на точное время часы, находящиеся в поле зрения участников ГИА-9. В день проведения экзамена стенды, плакаты и иные материалы со справочно-познавательной информацией по соответствующим учебным предметам должны быть закрыты. Аудитории, выделяемые для проведения экзаменов по русскому языку</w:t>
      </w:r>
      <w:r w:rsidR="00CA2743" w:rsidRPr="0081070B">
        <w:rPr>
          <w:rFonts w:ascii="Times New Roman" w:hAnsi="Times New Roman"/>
          <w:sz w:val="28"/>
          <w:szCs w:val="28"/>
        </w:rPr>
        <w:t>, иностранному языку</w:t>
      </w:r>
      <w:r w:rsidRPr="0081070B">
        <w:rPr>
          <w:rFonts w:ascii="Times New Roman" w:hAnsi="Times New Roman"/>
          <w:sz w:val="28"/>
          <w:szCs w:val="28"/>
        </w:rPr>
        <w:t xml:space="preserve">, оснащаются средствами воспроизведения аудиозаписи, для ГИА-9 </w:t>
      </w:r>
      <w:r w:rsidRPr="0081070B">
        <w:rPr>
          <w:rFonts w:ascii="Times New Roman" w:hAnsi="Times New Roman"/>
          <w:bCs/>
          <w:sz w:val="28"/>
          <w:szCs w:val="28"/>
        </w:rPr>
        <w:t>в форме ГВЭ в устной форме - средствами цифровой аудиозаписи для проведения экзамена</w:t>
      </w:r>
      <w:r w:rsidRPr="0081070B">
        <w:rPr>
          <w:rFonts w:ascii="Times New Roman" w:hAnsi="Times New Roman"/>
          <w:sz w:val="28"/>
          <w:szCs w:val="28"/>
        </w:rPr>
        <w:t>.</w:t>
      </w:r>
    </w:p>
    <w:p w:rsidR="00F16054" w:rsidRPr="0081070B" w:rsidRDefault="00F16054" w:rsidP="0081070B">
      <w:pPr>
        <w:pStyle w:val="6"/>
        <w:shd w:val="clear" w:color="auto" w:fill="auto"/>
        <w:tabs>
          <w:tab w:val="left" w:pos="0"/>
        </w:tabs>
        <w:spacing w:line="240" w:lineRule="auto"/>
        <w:ind w:firstLine="709"/>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2154"/>
        <w:gridCol w:w="2438"/>
        <w:gridCol w:w="2665"/>
      </w:tblGrid>
      <w:tr w:rsidR="0081070B" w:rsidRPr="0081070B" w:rsidTr="0081070B">
        <w:trPr>
          <w:trHeight w:val="20"/>
        </w:trPr>
        <w:tc>
          <w:tcPr>
            <w:tcW w:w="1814" w:type="dxa"/>
            <w:vMerge w:val="restart"/>
          </w:tcPr>
          <w:p w:rsidR="00AA5C9F" w:rsidRPr="0081070B" w:rsidRDefault="00AA5C9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Учебный предмет</w:t>
            </w:r>
          </w:p>
        </w:tc>
        <w:tc>
          <w:tcPr>
            <w:tcW w:w="7257" w:type="dxa"/>
            <w:gridSpan w:val="3"/>
          </w:tcPr>
          <w:p w:rsidR="00AA5C9F" w:rsidRPr="0081070B" w:rsidRDefault="00AA5C9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Средства обучения и воспитания, которыми разрешено пользоваться на экзамене</w:t>
            </w:r>
          </w:p>
        </w:tc>
      </w:tr>
      <w:tr w:rsidR="0081070B" w:rsidRPr="0081070B" w:rsidTr="0081070B">
        <w:trPr>
          <w:trHeight w:val="20"/>
        </w:trPr>
        <w:tc>
          <w:tcPr>
            <w:tcW w:w="1814" w:type="dxa"/>
            <w:vMerge/>
          </w:tcPr>
          <w:p w:rsidR="00AA5C9F" w:rsidRPr="0081070B" w:rsidRDefault="00AA5C9F" w:rsidP="0081070B">
            <w:pPr>
              <w:spacing w:after="0" w:line="240" w:lineRule="auto"/>
              <w:rPr>
                <w:rFonts w:ascii="Times New Roman" w:hAnsi="Times New Roman"/>
              </w:rPr>
            </w:pPr>
          </w:p>
        </w:tc>
        <w:tc>
          <w:tcPr>
            <w:tcW w:w="7257" w:type="dxa"/>
            <w:gridSpan w:val="3"/>
          </w:tcPr>
          <w:p w:rsidR="00AA5C9F" w:rsidRPr="0081070B" w:rsidRDefault="00AA5C9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Форма ГИА</w:t>
            </w:r>
          </w:p>
        </w:tc>
      </w:tr>
      <w:tr w:rsidR="0081070B" w:rsidRPr="0081070B" w:rsidTr="0081070B">
        <w:trPr>
          <w:trHeight w:val="20"/>
        </w:trPr>
        <w:tc>
          <w:tcPr>
            <w:tcW w:w="1814" w:type="dxa"/>
            <w:vMerge/>
          </w:tcPr>
          <w:p w:rsidR="00AA5C9F" w:rsidRPr="0081070B" w:rsidRDefault="00AA5C9F" w:rsidP="0081070B">
            <w:pPr>
              <w:spacing w:after="0" w:line="240" w:lineRule="auto"/>
              <w:rPr>
                <w:rFonts w:ascii="Times New Roman" w:hAnsi="Times New Roman"/>
              </w:rPr>
            </w:pPr>
          </w:p>
        </w:tc>
        <w:tc>
          <w:tcPr>
            <w:tcW w:w="2154" w:type="dxa"/>
          </w:tcPr>
          <w:p w:rsidR="00AA5C9F" w:rsidRPr="0081070B" w:rsidRDefault="00AA5C9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ОГЭ</w:t>
            </w:r>
          </w:p>
        </w:tc>
        <w:tc>
          <w:tcPr>
            <w:tcW w:w="2438" w:type="dxa"/>
          </w:tcPr>
          <w:p w:rsidR="00AA5C9F" w:rsidRPr="0081070B" w:rsidRDefault="00AA5C9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ГВЭ (письменн</w:t>
            </w:r>
            <w:r w:rsidR="0081070B">
              <w:rPr>
                <w:rFonts w:ascii="Times New Roman" w:hAnsi="Times New Roman" w:cs="Times New Roman"/>
                <w:sz w:val="22"/>
                <w:szCs w:val="22"/>
              </w:rPr>
              <w:t>о</w:t>
            </w:r>
            <w:r w:rsidRPr="0081070B">
              <w:rPr>
                <w:rFonts w:ascii="Times New Roman" w:hAnsi="Times New Roman" w:cs="Times New Roman"/>
                <w:sz w:val="22"/>
                <w:szCs w:val="22"/>
              </w:rPr>
              <w:t>)</w:t>
            </w:r>
          </w:p>
        </w:tc>
        <w:tc>
          <w:tcPr>
            <w:tcW w:w="2665" w:type="dxa"/>
          </w:tcPr>
          <w:p w:rsidR="00AA5C9F" w:rsidRPr="0081070B" w:rsidRDefault="00AA5C9F" w:rsidP="0081070B">
            <w:pPr>
              <w:pStyle w:val="ConsPlusNormal"/>
              <w:ind w:firstLine="0"/>
              <w:jc w:val="center"/>
              <w:rPr>
                <w:rFonts w:ascii="Times New Roman" w:hAnsi="Times New Roman" w:cs="Times New Roman"/>
                <w:sz w:val="22"/>
                <w:szCs w:val="22"/>
              </w:rPr>
            </w:pPr>
            <w:r w:rsidRPr="0081070B">
              <w:rPr>
                <w:rFonts w:ascii="Times New Roman" w:hAnsi="Times New Roman" w:cs="Times New Roman"/>
                <w:sz w:val="22"/>
                <w:szCs w:val="22"/>
              </w:rPr>
              <w:t>ГВЭ (устн</w:t>
            </w:r>
            <w:r w:rsidR="0081070B">
              <w:rPr>
                <w:rFonts w:ascii="Times New Roman" w:hAnsi="Times New Roman" w:cs="Times New Roman"/>
                <w:sz w:val="22"/>
                <w:szCs w:val="22"/>
              </w:rPr>
              <w:t>о</w:t>
            </w:r>
            <w:r w:rsidRPr="0081070B">
              <w:rPr>
                <w:rFonts w:ascii="Times New Roman" w:hAnsi="Times New Roman" w:cs="Times New Roman"/>
                <w:sz w:val="22"/>
                <w:szCs w:val="22"/>
              </w:rPr>
              <w:t>)</w:t>
            </w: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Русский язык</w:t>
            </w:r>
          </w:p>
        </w:tc>
        <w:tc>
          <w:tcPr>
            <w:tcW w:w="215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орфографический словарь</w:t>
            </w:r>
          </w:p>
        </w:tc>
        <w:tc>
          <w:tcPr>
            <w:tcW w:w="2438"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орфографический и толковый словари</w:t>
            </w:r>
          </w:p>
        </w:tc>
        <w:tc>
          <w:tcPr>
            <w:tcW w:w="2665"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 используются</w:t>
            </w: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lastRenderedPageBreak/>
              <w:t>Математика</w:t>
            </w:r>
          </w:p>
        </w:tc>
        <w:tc>
          <w:tcPr>
            <w:tcW w:w="7257" w:type="dxa"/>
            <w:gridSpan w:val="3"/>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линейка, справочные материалы, содержащие основные формулы курса математики образовательной программы основного общего образования</w:t>
            </w: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Физика</w:t>
            </w:r>
          </w:p>
        </w:tc>
        <w:tc>
          <w:tcPr>
            <w:tcW w:w="215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линейка;</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непрограммируемый калькулятор;</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лабораторное оборудование</w:t>
            </w:r>
          </w:p>
        </w:tc>
        <w:tc>
          <w:tcPr>
            <w:tcW w:w="2438"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непрограммируемый калькулятор;</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линейка</w:t>
            </w:r>
          </w:p>
        </w:tc>
        <w:tc>
          <w:tcPr>
            <w:tcW w:w="2665"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Химия</w:t>
            </w:r>
          </w:p>
        </w:tc>
        <w:tc>
          <w:tcPr>
            <w:tcW w:w="215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непрограммируемый калькулятор;</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лабораторное оборудование;</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Периодическая система химических элементов Д.И. Менделеева;</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таблица растворимости солей, кислот и оснований в воде;</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электрохимический ряд напряжений металлов</w:t>
            </w:r>
          </w:p>
        </w:tc>
        <w:tc>
          <w:tcPr>
            <w:tcW w:w="5103" w:type="dxa"/>
            <w:gridSpan w:val="2"/>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непрограммируемый калькулятор; Периодическая система химических элементов Д.И. Менделеева;</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таблица растворимости солей, кислот и оснований в воде; электрохимический ряд напряжений металлов</w:t>
            </w: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Биология</w:t>
            </w:r>
          </w:p>
        </w:tc>
        <w:tc>
          <w:tcPr>
            <w:tcW w:w="215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линейка;</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непрограммируемый калькулятор</w:t>
            </w:r>
          </w:p>
        </w:tc>
        <w:tc>
          <w:tcPr>
            <w:tcW w:w="2438"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линейка</w:t>
            </w:r>
          </w:p>
        </w:tc>
        <w:tc>
          <w:tcPr>
            <w:tcW w:w="2665" w:type="dxa"/>
            <w:vMerge w:val="restart"/>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 используются</w:t>
            </w: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Литература</w:t>
            </w:r>
          </w:p>
        </w:tc>
        <w:tc>
          <w:tcPr>
            <w:tcW w:w="215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орфографический словарь; полные тексты художественных произведений, а также сборники лирики</w:t>
            </w:r>
          </w:p>
        </w:tc>
        <w:tc>
          <w:tcPr>
            <w:tcW w:w="2438"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тексты художественных произведений, а также сборники лирики</w:t>
            </w:r>
          </w:p>
        </w:tc>
        <w:tc>
          <w:tcPr>
            <w:tcW w:w="2665" w:type="dxa"/>
            <w:vMerge/>
          </w:tcPr>
          <w:p w:rsidR="00AA5C9F" w:rsidRPr="0081070B" w:rsidRDefault="00AA5C9F" w:rsidP="0081070B">
            <w:pPr>
              <w:spacing w:after="0" w:line="240" w:lineRule="auto"/>
              <w:rPr>
                <w:rFonts w:ascii="Times New Roman" w:hAnsi="Times New Roman"/>
              </w:rPr>
            </w:pP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География</w:t>
            </w:r>
          </w:p>
        </w:tc>
        <w:tc>
          <w:tcPr>
            <w:tcW w:w="215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линейка;</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непрограммируемый калькулятор;</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географические атласы для 7 - 9 классов</w:t>
            </w:r>
          </w:p>
        </w:tc>
        <w:tc>
          <w:tcPr>
            <w:tcW w:w="5103" w:type="dxa"/>
            <w:gridSpan w:val="2"/>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непрограммируемый калькулятор; географические атласы для 7 - 9 классов</w:t>
            </w: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Иностранные языки</w:t>
            </w:r>
          </w:p>
        </w:tc>
        <w:tc>
          <w:tcPr>
            <w:tcW w:w="215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 xml:space="preserve">технические средства, обеспечивающие воспроизведение аудиозаписей, содержащихся на электронных носителях, для выполнения заданий раздела "Аудирование" КИМ </w:t>
            </w:r>
            <w:r w:rsidRPr="0081070B">
              <w:rPr>
                <w:rFonts w:ascii="Times New Roman" w:hAnsi="Times New Roman" w:cs="Times New Roman"/>
                <w:sz w:val="22"/>
                <w:szCs w:val="22"/>
              </w:rPr>
              <w:lastRenderedPageBreak/>
              <w:t>ОГЭ;</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компьютерная техника, не имеющая доступ к информационно-телекоммуникационной сети "Интернет";</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аудиогарнитура для выполнения заданий раздела "Говорение"</w:t>
            </w:r>
          </w:p>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КИМ ОГЭ</w:t>
            </w:r>
          </w:p>
        </w:tc>
        <w:tc>
          <w:tcPr>
            <w:tcW w:w="2438"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lastRenderedPageBreak/>
              <w:t>не используются</w:t>
            </w:r>
          </w:p>
        </w:tc>
        <w:tc>
          <w:tcPr>
            <w:tcW w:w="2665"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двуязычный словарь</w:t>
            </w: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lastRenderedPageBreak/>
              <w:t>Информатика и ИКТ</w:t>
            </w:r>
          </w:p>
        </w:tc>
        <w:tc>
          <w:tcPr>
            <w:tcW w:w="7257" w:type="dxa"/>
            <w:gridSpan w:val="3"/>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компьютерная техника, не имеющая доступ к информационно-телекоммуникационной сети "Интернет"</w:t>
            </w:r>
          </w:p>
        </w:tc>
      </w:tr>
      <w:tr w:rsidR="0081070B" w:rsidRPr="0081070B" w:rsidTr="0081070B">
        <w:trPr>
          <w:trHeight w:val="20"/>
        </w:trPr>
        <w:tc>
          <w:tcPr>
            <w:tcW w:w="1814"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История</w:t>
            </w:r>
          </w:p>
        </w:tc>
        <w:tc>
          <w:tcPr>
            <w:tcW w:w="4592" w:type="dxa"/>
            <w:gridSpan w:val="2"/>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не используются</w:t>
            </w:r>
          </w:p>
        </w:tc>
        <w:tc>
          <w:tcPr>
            <w:tcW w:w="2665" w:type="dxa"/>
            <w:vAlign w:val="center"/>
          </w:tcPr>
          <w:p w:rsidR="00AA5C9F" w:rsidRPr="0081070B" w:rsidRDefault="00AA5C9F" w:rsidP="0081070B">
            <w:pPr>
              <w:pStyle w:val="ConsPlusNormal"/>
              <w:ind w:firstLine="0"/>
              <w:rPr>
                <w:rFonts w:ascii="Times New Roman" w:hAnsi="Times New Roman" w:cs="Times New Roman"/>
                <w:sz w:val="22"/>
                <w:szCs w:val="22"/>
              </w:rPr>
            </w:pPr>
            <w:r w:rsidRPr="0081070B">
              <w:rPr>
                <w:rFonts w:ascii="Times New Roman" w:hAnsi="Times New Roman" w:cs="Times New Roman"/>
                <w:sz w:val="22"/>
                <w:szCs w:val="22"/>
              </w:rPr>
              <w:t>атласы по истории России для 6 - 9 классов</w:t>
            </w:r>
          </w:p>
        </w:tc>
      </w:tr>
    </w:tbl>
    <w:p w:rsidR="00AA5C9F" w:rsidRPr="0081070B" w:rsidRDefault="00AA5C9F" w:rsidP="0081070B">
      <w:pPr>
        <w:pStyle w:val="6"/>
        <w:shd w:val="clear" w:color="auto" w:fill="auto"/>
        <w:tabs>
          <w:tab w:val="left" w:pos="0"/>
        </w:tabs>
        <w:spacing w:line="240" w:lineRule="auto"/>
        <w:ind w:firstLine="709"/>
        <w:jc w:val="both"/>
        <w:rPr>
          <w:rFonts w:ascii="Times New Roman" w:hAnsi="Times New Roman"/>
          <w:sz w:val="16"/>
          <w:szCs w:val="16"/>
        </w:rPr>
      </w:pPr>
    </w:p>
    <w:p w:rsidR="00005EE3" w:rsidRPr="0081070B" w:rsidRDefault="00005EE3" w:rsidP="0081070B">
      <w:pPr>
        <w:pStyle w:val="6"/>
        <w:shd w:val="clear" w:color="auto" w:fill="auto"/>
        <w:tabs>
          <w:tab w:val="left" w:pos="0"/>
        </w:tabs>
        <w:spacing w:line="240" w:lineRule="auto"/>
        <w:ind w:firstLine="709"/>
        <w:jc w:val="both"/>
        <w:rPr>
          <w:rFonts w:ascii="Times New Roman" w:hAnsi="Times New Roman"/>
          <w:sz w:val="28"/>
          <w:szCs w:val="28"/>
        </w:rPr>
      </w:pPr>
      <w:r w:rsidRPr="0081070B">
        <w:rPr>
          <w:rFonts w:ascii="Times New Roman" w:hAnsi="Times New Roman"/>
          <w:sz w:val="28"/>
          <w:szCs w:val="28"/>
        </w:rPr>
        <w:t>б) помещение (штаб) для руководителя ППЭ и руководителя ОО (или уполномоченного лица) оборудованный телефонной связью, сейфом для осуществления безопасного хранения ЭМ, сканером, персональным компьютером. В помещении для руководителя ППЭ организуются места для хранения личных вещей членов ГЭК, руководителя ОО (или уполномоченного лица), руководителя ППЭ, общественных наблюдателей, должностных лиц Рособрнадзора, сотрудников Управления надзора и контроля МОиМП РО, а также иных лиц, определенных Рособрнадзором;</w:t>
      </w:r>
    </w:p>
    <w:p w:rsidR="00005EE3" w:rsidRPr="0081070B" w:rsidRDefault="00005EE3" w:rsidP="0081070B">
      <w:pPr>
        <w:pStyle w:val="90"/>
        <w:shd w:val="clear" w:color="auto" w:fill="auto"/>
        <w:tabs>
          <w:tab w:val="left" w:pos="0"/>
          <w:tab w:val="left" w:pos="142"/>
        </w:tabs>
        <w:spacing w:line="240" w:lineRule="auto"/>
        <w:ind w:firstLine="709"/>
        <w:rPr>
          <w:rFonts w:ascii="Times New Roman" w:hAnsi="Times New Roman"/>
          <w:spacing w:val="0"/>
          <w:sz w:val="28"/>
          <w:szCs w:val="28"/>
        </w:rPr>
      </w:pPr>
      <w:r w:rsidRPr="0081070B">
        <w:rPr>
          <w:rFonts w:ascii="Times New Roman" w:hAnsi="Times New Roman"/>
          <w:spacing w:val="0"/>
          <w:sz w:val="28"/>
          <w:szCs w:val="28"/>
        </w:rPr>
        <w:t xml:space="preserve">в) </w:t>
      </w:r>
      <w:r w:rsidRPr="0081070B">
        <w:rPr>
          <w:rFonts w:ascii="Times New Roman" w:hAnsi="Times New Roman"/>
          <w:sz w:val="28"/>
          <w:szCs w:val="28"/>
        </w:rPr>
        <w:t>медицинский кабинет либо отдельное помещение для медицинских работников</w:t>
      </w:r>
      <w:r w:rsidRPr="0081070B">
        <w:rPr>
          <w:rFonts w:ascii="Times New Roman" w:hAnsi="Times New Roman"/>
          <w:spacing w:val="0"/>
          <w:sz w:val="28"/>
          <w:szCs w:val="28"/>
        </w:rPr>
        <w:t xml:space="preserve">; </w:t>
      </w:r>
    </w:p>
    <w:p w:rsidR="00005EE3" w:rsidRPr="0081070B" w:rsidRDefault="00005EE3" w:rsidP="0081070B">
      <w:pPr>
        <w:pStyle w:val="6"/>
        <w:shd w:val="clear" w:color="auto" w:fill="auto"/>
        <w:tabs>
          <w:tab w:val="left" w:pos="0"/>
          <w:tab w:val="left" w:pos="142"/>
        </w:tabs>
        <w:spacing w:line="240" w:lineRule="auto"/>
        <w:ind w:firstLine="709"/>
        <w:jc w:val="both"/>
        <w:rPr>
          <w:rFonts w:ascii="Times New Roman" w:hAnsi="Times New Roman"/>
          <w:sz w:val="28"/>
          <w:szCs w:val="28"/>
        </w:rPr>
      </w:pPr>
      <w:r w:rsidRPr="0081070B">
        <w:rPr>
          <w:rFonts w:ascii="Times New Roman" w:hAnsi="Times New Roman"/>
          <w:sz w:val="28"/>
          <w:szCs w:val="28"/>
        </w:rPr>
        <w:t>г) помещение для общественных наблюдателей.</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Помещения, указанные в пунктах (в, г) изолируются от аудиторий для проведения экзамена.</w:t>
      </w:r>
    </w:p>
    <w:p w:rsidR="00005EE3" w:rsidRPr="0081070B" w:rsidRDefault="00005EE3" w:rsidP="0081070B">
      <w:pPr>
        <w:pStyle w:val="6"/>
        <w:shd w:val="clear" w:color="auto" w:fill="auto"/>
        <w:spacing w:line="240" w:lineRule="auto"/>
        <w:ind w:firstLine="709"/>
        <w:jc w:val="both"/>
        <w:rPr>
          <w:rFonts w:ascii="Times New Roman" w:hAnsi="Times New Roman"/>
          <w:sz w:val="28"/>
          <w:szCs w:val="28"/>
        </w:rPr>
      </w:pPr>
      <w:r w:rsidRPr="0081070B">
        <w:rPr>
          <w:rFonts w:ascii="Times New Roman" w:hAnsi="Times New Roman"/>
          <w:sz w:val="28"/>
          <w:szCs w:val="28"/>
        </w:rPr>
        <w:t>Количество, общая площадь и состояние помещений, предоставляемых для проведения ГИА-9, обеспечивают проведение ГИА-9 в условиях, соответствующих требованиям санитарно-эпидемиологических правил и нормативов.</w:t>
      </w:r>
    </w:p>
    <w:p w:rsidR="00005EE3" w:rsidRPr="0081070B" w:rsidRDefault="00005EE3" w:rsidP="0081070B">
      <w:pPr>
        <w:tabs>
          <w:tab w:val="left" w:pos="2127"/>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bCs/>
          <w:sz w:val="28"/>
          <w:szCs w:val="28"/>
        </w:rPr>
        <w:t xml:space="preserve">Для участников ГИА-9 с </w:t>
      </w:r>
      <w:r w:rsidRPr="0081070B">
        <w:rPr>
          <w:rFonts w:ascii="Times New Roman" w:hAnsi="Times New Roman"/>
          <w:sz w:val="28"/>
          <w:szCs w:val="28"/>
        </w:rPr>
        <w:t xml:space="preserve">ОВЗ, участников ГИА-9 – детей-инвалидов и инвалидов, а также лиц, обучающихся по состоянию здоровья на дому, в медицинских организациях,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ППЭ оборудуется с учетом состояния их здоровья, особенности психофизического развития. </w:t>
      </w:r>
    </w:p>
    <w:p w:rsidR="00005EE3" w:rsidRPr="0081070B" w:rsidRDefault="00005EE3" w:rsidP="0081070B">
      <w:pPr>
        <w:tabs>
          <w:tab w:val="left" w:pos="2127"/>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t>Материально-технические условия проведения экзамена обеспечивают возможность беспрепятственного доступа таких участников ГИА-9 в аудитории, туалетные и иные помещения, а также их пребывания в указанных помещениях (наличие пандусов, поручней, расширенных дверных проемов, аудиторий на первом этаже и других приспособлений).</w:t>
      </w:r>
    </w:p>
    <w:p w:rsidR="00005EE3" w:rsidRPr="0081070B" w:rsidRDefault="00005EE3" w:rsidP="0081070B">
      <w:pPr>
        <w:tabs>
          <w:tab w:val="left" w:pos="2127"/>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lastRenderedPageBreak/>
        <w:t>Кроме того, при наличии имеющихся заключений медицинской организации и рекомендации ПМПК, экзамен может быть организован на дому, в медицинской организации. Для этого организуется ППЭ по месту жительства участника экзамена, по месту нахождения медицинской организации.</w:t>
      </w:r>
    </w:p>
    <w:p w:rsidR="00EA08A4" w:rsidRPr="0081070B" w:rsidRDefault="00EA08A4" w:rsidP="0081070B">
      <w:pPr>
        <w:pStyle w:val="ConsPlusNormal"/>
        <w:ind w:firstLine="539"/>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При организации ППЭ на дому должны быть выполнены минимальные требования к процедуре и технологии проведения экзамена. Во время проведения экзамена в ППЭ на дому</w:t>
      </w:r>
      <w:r w:rsidR="00FB42A0" w:rsidRPr="0081070B">
        <w:rPr>
          <w:rFonts w:ascii="Times New Roman" w:eastAsia="Calibri" w:hAnsi="Times New Roman" w:cs="Times New Roman"/>
          <w:sz w:val="28"/>
          <w:szCs w:val="28"/>
          <w:lang w:eastAsia="en-US"/>
        </w:rPr>
        <w:t xml:space="preserve"> или в медицинской организации</w:t>
      </w:r>
      <w:r w:rsidRPr="0081070B">
        <w:rPr>
          <w:rFonts w:ascii="Times New Roman" w:eastAsia="Calibri" w:hAnsi="Times New Roman" w:cs="Times New Roman"/>
          <w:sz w:val="28"/>
          <w:szCs w:val="28"/>
          <w:lang w:eastAsia="en-US"/>
        </w:rPr>
        <w:t xml:space="preserve">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w:t>
      </w:r>
    </w:p>
    <w:p w:rsidR="00EA08A4" w:rsidRPr="0081070B" w:rsidRDefault="00EA08A4" w:rsidP="0081070B">
      <w:pPr>
        <w:pStyle w:val="ConsPlusNormal"/>
        <w:ind w:firstLine="539"/>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При организации ППЭ на дому и в медицинской организации в целях оптимизации условий проведения ГИА-9 допускается совмещение отдельных полномочий и обязанностей лицами, привлекаемыми к проведению ГИА-9 в ППЭ на дому/в медицинской организации, по согласованию с ГЭК.</w:t>
      </w:r>
    </w:p>
    <w:p w:rsidR="00005EE3" w:rsidRPr="0081070B" w:rsidRDefault="00005EE3" w:rsidP="0081070B">
      <w:pPr>
        <w:widowControl w:val="0"/>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При совмещении отдельных полномочий и обязанностей лицами, привлекаемыми к проведению ГИА-9 на дому, в медицинской организации, в ППЭ на дому, 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 Лица, привлекаемые к проведению ГИА-9 в ППЭ на дому, в медицинской организации, прибывают в указанный ППЭ не ранее 09.00 по местному времени.</w:t>
      </w:r>
    </w:p>
    <w:p w:rsidR="00005EE3" w:rsidRPr="0081070B" w:rsidRDefault="00005EE3" w:rsidP="0081070B">
      <w:pPr>
        <w:pStyle w:val="2"/>
        <w:tabs>
          <w:tab w:val="left" w:pos="2127"/>
        </w:tabs>
        <w:spacing w:before="0" w:beforeAutospacing="0" w:after="0" w:afterAutospacing="0"/>
        <w:ind w:firstLine="709"/>
        <w:jc w:val="both"/>
        <w:rPr>
          <w:rFonts w:eastAsia="Calibri"/>
          <w:b w:val="0"/>
          <w:bCs w:val="0"/>
          <w:sz w:val="28"/>
          <w:szCs w:val="28"/>
          <w:lang w:eastAsia="en-US"/>
        </w:rPr>
      </w:pPr>
      <w:r w:rsidRPr="0081070B">
        <w:rPr>
          <w:rFonts w:eastAsia="Calibri"/>
          <w:b w:val="0"/>
          <w:bCs w:val="0"/>
          <w:sz w:val="28"/>
          <w:szCs w:val="28"/>
          <w:lang w:eastAsia="en-US"/>
        </w:rPr>
        <w:t>При проведении ГВЭ в устной форме устные ответы участников ГИА-9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Участник ГИА-9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ГИА-9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ГИА-9 возможность прослушать запись его ответа и убедиться, что она произведена без технических сбоев. </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Участники ГИА-9 могут </w:t>
      </w:r>
      <w:r w:rsidR="001B485C" w:rsidRPr="0081070B">
        <w:rPr>
          <w:rFonts w:ascii="Times New Roman" w:hAnsi="Times New Roman"/>
          <w:sz w:val="28"/>
          <w:szCs w:val="28"/>
        </w:rPr>
        <w:t>либо передать в медицинский кабинет ППЭ лекарственные препараты и медицинское оборудование,назначенн</w:t>
      </w:r>
      <w:r w:rsidR="004A450C" w:rsidRPr="0081070B">
        <w:rPr>
          <w:rFonts w:ascii="Times New Roman" w:hAnsi="Times New Roman"/>
          <w:sz w:val="28"/>
          <w:szCs w:val="28"/>
        </w:rPr>
        <w:t>ые</w:t>
      </w:r>
      <w:r w:rsidR="001B485C" w:rsidRPr="0081070B">
        <w:rPr>
          <w:rFonts w:ascii="Times New Roman" w:hAnsi="Times New Roman"/>
          <w:sz w:val="28"/>
          <w:szCs w:val="28"/>
        </w:rPr>
        <w:t xml:space="preserve"> врачом, либо</w:t>
      </w:r>
      <w:r w:rsidRPr="0081070B">
        <w:rPr>
          <w:rFonts w:ascii="Times New Roman" w:hAnsi="Times New Roman"/>
          <w:sz w:val="28"/>
          <w:szCs w:val="28"/>
        </w:rPr>
        <w:t>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005EE3" w:rsidRPr="0081070B" w:rsidRDefault="00005EE3" w:rsidP="0081070B">
      <w:pPr>
        <w:tabs>
          <w:tab w:val="left" w:pos="567"/>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записан верно. </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lastRenderedPageBreak/>
        <w:t>Участникам ГВЭ по русскому языку в аудиториях предоставляются орфографические и толковые словари, позволяющие устанавливать нормативное написание слов и определять значения лексической единицы: образовательной организацией, на базе которой организован ППЭ или заблаговременно (не позднее чем за 1 календарный день до проведения экзамена) образовательными организациями, обучающиеся которых являются участниками ГИА-9.</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До входа в ППЭ участник экзамена оставляет в специально выделенном помещении личные вещи, кроме разрешенных для использования на экзамене.</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 xml:space="preserve">До начала экзамена руководитель ППЭ и руководитель организации, на базе которой организован ППЭ, должны обеспечить готовность ППЭ, проверить соответствие всех помещений, выделяемых для проведения экзамена, установленным требованиям и заполнить протокол готовности ППЭ. </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Не позже чем за день до экзамена руководители ППЭ проводят инструктаж для лиц, задействованных в ППЭ, и предупреждают их об ответственности за неукоснительное исполнение требований установленного Порядка проведения ГИА-9 (под роспись в протоколе проведения инструктажа).</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Лица, задействованные в ППЭ, не прошедшие инструктаж, к проведению ГИА-9 не допускаются.</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 день экзамена участник ГИА-9 прибывает в ППЭ не позднее 9.00 по местному времени.</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Вход участников экзамена в ППЭ начинается с 9.00 по местному времени. Участник экзаменов входит в ППЭ только при наличии у него документа, удостоверяющего его личность, и при наличии его в утвержденных МОиМР РО списках распределения в данный ППЭ. В случае отсутствия у участника ГИА-9 документа, удостоверяющего личность, при наличии его в списках распределения вданный ППЭ он допускается в ППЭ после подтверждения его личности сопровождающим от ОО, в которой он был допущен до ГИА-9. </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На входе в ППЭ сотрудники, осуществляющие пропускной режим и правопорядок совместно с организаторами проверяют наличие указанных документов у обучающихся, а также лиц, имеющих право быть в ППЭ, устанавливают соответствие их личности представленным документам, проверяют наличие указанных лиц в списках распределения в данный ППЭ.</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Член ГЭК присутствует при организации входа участников ГИА-9 в ППЭ и осуществляет контроль за выполнением требования о запрете участникам ГИА-9,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для проведения ГВЭ в устной форме, </w:t>
      </w:r>
      <w:r w:rsidR="00FB42A0" w:rsidRPr="0081070B">
        <w:rPr>
          <w:rFonts w:ascii="Times New Roman" w:hAnsi="Times New Roman"/>
          <w:sz w:val="28"/>
          <w:szCs w:val="28"/>
        </w:rPr>
        <w:t xml:space="preserve">экспертам по оцениванию </w:t>
      </w:r>
      <w:r w:rsidRPr="0081070B">
        <w:rPr>
          <w:rFonts w:ascii="Times New Roman" w:hAnsi="Times New Roman"/>
          <w:sz w:val="28"/>
          <w:szCs w:val="28"/>
        </w:rPr>
        <w:t xml:space="preserve">иметь при себе средства связи, в том числе осуществляет контроль за организацией сдачи </w:t>
      </w:r>
      <w:r w:rsidRPr="0081070B">
        <w:rPr>
          <w:rFonts w:ascii="Times New Roman" w:hAnsi="Times New Roman"/>
          <w:sz w:val="28"/>
          <w:szCs w:val="28"/>
        </w:rPr>
        <w:lastRenderedPageBreak/>
        <w:t xml:space="preserve">иных вещей в специально выделенном до входа в ППЭ месте для хранения личных вещей участников ГИА-9, работников ППЭ. </w:t>
      </w:r>
    </w:p>
    <w:p w:rsidR="00005EE3" w:rsidRPr="0081070B" w:rsidRDefault="00005EE3" w:rsidP="0081070B">
      <w:pPr>
        <w:widowControl w:val="0"/>
        <w:tabs>
          <w:tab w:val="left" w:pos="2127"/>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Согласно спискам распределения на информационном стенде участник ГИА-9 определяет аудиторию, в которую он распределен на экзамен. </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ГИА-9 ориентироваться в помещениях ППЭ, а также осуществляет контроль за перемещением лиц, не задействованных в проведении экзамена.</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Участники ГИА-9 рассаживаются за рабочие места в соответствии с произведенным распределением. Изменение рабочего места не допускается. </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 зависимости от выбора формы сдачи экзамена (письменная или устная форма), а также формата ЭМ производится автоматизированная рассадка участников ГВЭ в РЦОИ.</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диктанта. Для проведения диктанта</w:t>
      </w:r>
      <w:r w:rsidR="00FB42A0" w:rsidRPr="0081070B">
        <w:rPr>
          <w:rFonts w:ascii="Times New Roman" w:hAnsi="Times New Roman"/>
          <w:sz w:val="28"/>
          <w:szCs w:val="28"/>
        </w:rPr>
        <w:t xml:space="preserve"> (</w:t>
      </w:r>
      <w:r w:rsidR="005707D1" w:rsidRPr="0081070B">
        <w:rPr>
          <w:rFonts w:ascii="Times New Roman" w:hAnsi="Times New Roman"/>
          <w:sz w:val="28"/>
          <w:szCs w:val="28"/>
        </w:rPr>
        <w:t>700</w:t>
      </w:r>
      <w:r w:rsidR="00FB42A0" w:rsidRPr="0081070B">
        <w:rPr>
          <w:rFonts w:ascii="Times New Roman" w:hAnsi="Times New Roman"/>
          <w:sz w:val="28"/>
          <w:szCs w:val="28"/>
        </w:rPr>
        <w:t>)</w:t>
      </w:r>
      <w:r w:rsidRPr="0081070B">
        <w:rPr>
          <w:rFonts w:ascii="Times New Roman" w:hAnsi="Times New Roman"/>
          <w:sz w:val="28"/>
          <w:szCs w:val="28"/>
        </w:rPr>
        <w:t>, сочинения (100,200) и изложения (400,500) разных форматов также необходимо предусмотреть отдельные аудитории.</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Если участник ГИА-9 опоздал на экзамен, он допускается к сдаче ГИА-9 в установленном порядке, при этом время окончания экзамена не продлевается, о чем сообщается участнику ГИА-9. </w:t>
      </w:r>
    </w:p>
    <w:p w:rsidR="00EB6D31" w:rsidRPr="0081070B" w:rsidRDefault="00EB6D31" w:rsidP="0081070B">
      <w:pPr>
        <w:pStyle w:val="ConsPlusNormal"/>
        <w:ind w:firstLine="540"/>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во время прослушивания аудиозаписи не осуществляется (за исключением случаев, когда в аудитории нет других участников или когда участники в аудитории завершили прослушивание аудиозаписи).</w:t>
      </w:r>
    </w:p>
    <w:p w:rsidR="00EB6D31" w:rsidRPr="0081070B" w:rsidRDefault="00EB6D31" w:rsidP="0081070B">
      <w:pPr>
        <w:pStyle w:val="ConsPlusNormal"/>
        <w:ind w:firstLine="540"/>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Персональное аудирование (прослушивание текста изложения) для опоздавших участников экзамена не проводится (за исключением случаев, когда в аудитории нет других участников экзамена).</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Рекомендуется составить в штабе акт (в свободной форме) об опоздании участника ГИА-9 на экзамен и его отсутствии при прослушивании текста изложения. Указанный акт подписывает участник ГИА-9, руководитель ППЭ и член ГЭК.</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Во время экзамена на рабочем столе участника ГИА-9, помимо ЭМ, находятся:</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а) гелевая или капиллярная ручка с чернилами черного цвета;</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б) документ, удостоверяющий личность;</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 средства обучения и воспитания;</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г) лекарства и питание (при необходимости);</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д) специальные технические средства (для лиц, указанных в пункте 44 Порядка) (при необходимости);</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lastRenderedPageBreak/>
        <w:t xml:space="preserve">е) листы бумаги </w:t>
      </w:r>
      <w:r w:rsidR="00A11E3C" w:rsidRPr="0081070B">
        <w:rPr>
          <w:rFonts w:ascii="Times New Roman" w:hAnsi="Times New Roman"/>
          <w:sz w:val="28"/>
          <w:szCs w:val="28"/>
        </w:rPr>
        <w:t>для черновиков, выданные в ППЭ</w:t>
      </w:r>
      <w:r w:rsidRPr="0081070B">
        <w:rPr>
          <w:rFonts w:ascii="Times New Roman" w:hAnsi="Times New Roman"/>
          <w:sz w:val="28"/>
          <w:szCs w:val="28"/>
        </w:rPr>
        <w:t>.</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Иные вещи участники ГИА-9 оставляют в специально отведенном месте для хранения личных вещей участников ГИА-9, расположенном до входа в ППЭ.</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Во время проведения экзамена в ППЭ запрещается:</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а) участнику ГИА-9 - иметь при себе средства связи, электронно-вычислительную технику, фото-, аудио - и видеоаппаратуру, справочные материалы, письменные заметки и иные средства хранения и передачи информации;</w:t>
      </w:r>
    </w:p>
    <w:p w:rsidR="00EB6D31" w:rsidRPr="0081070B" w:rsidRDefault="00EB6D31" w:rsidP="0081070B">
      <w:pPr>
        <w:pStyle w:val="ConsPlusNormal"/>
        <w:ind w:firstLine="540"/>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б) организаторам ППЭ, ассистентам,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 иметь при себе средства связи;</w:t>
      </w:r>
    </w:p>
    <w:p w:rsidR="00EB6D31" w:rsidRPr="0081070B" w:rsidRDefault="00EB6D31" w:rsidP="0081070B">
      <w:pPr>
        <w:pStyle w:val="ConsPlusNormal"/>
        <w:ind w:firstLine="540"/>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в) руководителю образовательной организации, в помещениях которой организован ППЭ, или уполномоченное им лицо, руководителю ППЭ, организаторам ППЭ, членам ГЭК, техническим специалистам, сотрудникам, осуществляющим охрану правопорядка, и (или) сотрудникам органов внутренних дел (полиции),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ассистентам, должностным лицам Рособрнадзора, а также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аккредитованным представителям средств массовой информации и общественным наблюдателям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EB6D31" w:rsidRPr="0081070B" w:rsidRDefault="00EB6D31" w:rsidP="0081070B">
      <w:pPr>
        <w:pStyle w:val="ConsPlusNormal"/>
        <w:ind w:firstLine="540"/>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г) участникам ГИА, организаторам ППЭ, ассистентам,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экзаменаторам-собеседникам - выносить из аудиторий и ППЭ ЭМ на бумажном или электронном носителях, фотографировать ЭМ.</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В день проведения экзамена </w:t>
      </w:r>
      <w:r w:rsidRPr="0081070B">
        <w:rPr>
          <w:rFonts w:ascii="Times New Roman" w:hAnsi="Times New Roman"/>
          <w:bCs/>
          <w:sz w:val="28"/>
          <w:szCs w:val="28"/>
        </w:rPr>
        <w:t xml:space="preserve">в ППЭ вправе иметь при </w:t>
      </w:r>
      <w:r w:rsidRPr="0081070B">
        <w:rPr>
          <w:rFonts w:ascii="Times New Roman" w:hAnsi="Times New Roman"/>
          <w:sz w:val="28"/>
          <w:szCs w:val="28"/>
        </w:rPr>
        <w:t xml:space="preserve">себе </w:t>
      </w:r>
      <w:r w:rsidRPr="0081070B">
        <w:rPr>
          <w:rFonts w:ascii="Times New Roman" w:hAnsi="Times New Roman"/>
          <w:bCs/>
          <w:sz w:val="28"/>
          <w:szCs w:val="28"/>
        </w:rPr>
        <w:t>средства связи только определенная категория лиц, привлекаемых к проведению экзаменов ГИА-9:</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а)</w:t>
      </w:r>
      <w:r w:rsidRPr="0081070B">
        <w:rPr>
          <w:rFonts w:ascii="Times New Roman" w:hAnsi="Times New Roman"/>
          <w:sz w:val="28"/>
          <w:szCs w:val="28"/>
        </w:rPr>
        <w:tab/>
        <w:t>руководитель ППЭ</w:t>
      </w:r>
      <w:r w:rsidR="00835D87" w:rsidRPr="0081070B">
        <w:rPr>
          <w:rFonts w:ascii="Times New Roman" w:hAnsi="Times New Roman"/>
          <w:sz w:val="28"/>
          <w:szCs w:val="28"/>
        </w:rPr>
        <w:t>;</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б)</w:t>
      </w:r>
      <w:r w:rsidRPr="0081070B">
        <w:rPr>
          <w:rFonts w:ascii="Times New Roman" w:hAnsi="Times New Roman"/>
          <w:sz w:val="28"/>
          <w:szCs w:val="28"/>
        </w:rPr>
        <w:tab/>
        <w:t>член ГЭК;</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w:t>
      </w:r>
      <w:r w:rsidRPr="0081070B">
        <w:rPr>
          <w:rFonts w:ascii="Times New Roman" w:hAnsi="Times New Roman"/>
          <w:sz w:val="28"/>
          <w:szCs w:val="28"/>
        </w:rPr>
        <w:tab/>
        <w:t>руководитель ОО (или уполномоченное им лицо);</w:t>
      </w:r>
    </w:p>
    <w:p w:rsidR="00835D87" w:rsidRPr="0081070B" w:rsidRDefault="00835D87" w:rsidP="0081070B">
      <w:pPr>
        <w:pStyle w:val="14"/>
        <w:tabs>
          <w:tab w:val="left" w:pos="0"/>
        </w:tabs>
        <w:ind w:left="0"/>
        <w:jc w:val="both"/>
        <w:rPr>
          <w:sz w:val="28"/>
          <w:szCs w:val="28"/>
        </w:rPr>
      </w:pPr>
      <w:r w:rsidRPr="0081070B">
        <w:rPr>
          <w:sz w:val="28"/>
          <w:szCs w:val="28"/>
        </w:rPr>
        <w:tab/>
      </w:r>
      <w:r w:rsidR="00005EE3" w:rsidRPr="0081070B">
        <w:rPr>
          <w:sz w:val="28"/>
          <w:szCs w:val="28"/>
        </w:rPr>
        <w:t>г)</w:t>
      </w:r>
      <w:r w:rsidR="00005EE3" w:rsidRPr="0081070B">
        <w:rPr>
          <w:sz w:val="28"/>
          <w:szCs w:val="28"/>
        </w:rPr>
        <w:tab/>
        <w:t xml:space="preserve">сотрудники, осуществляющие </w:t>
      </w:r>
      <w:r w:rsidR="007652DF" w:rsidRPr="0081070B">
        <w:rPr>
          <w:sz w:val="28"/>
          <w:szCs w:val="28"/>
        </w:rPr>
        <w:t xml:space="preserve">пропускной режим и </w:t>
      </w:r>
      <w:r w:rsidR="00005EE3" w:rsidRPr="0081070B">
        <w:rPr>
          <w:sz w:val="28"/>
          <w:szCs w:val="28"/>
        </w:rPr>
        <w:t>правопоряд</w:t>
      </w:r>
      <w:r w:rsidR="007652DF" w:rsidRPr="0081070B">
        <w:rPr>
          <w:sz w:val="28"/>
          <w:szCs w:val="28"/>
        </w:rPr>
        <w:t>о</w:t>
      </w:r>
      <w:r w:rsidR="00005EE3" w:rsidRPr="0081070B">
        <w:rPr>
          <w:sz w:val="28"/>
          <w:szCs w:val="28"/>
        </w:rPr>
        <w:t>к</w:t>
      </w:r>
      <w:r w:rsidR="00903405" w:rsidRPr="0081070B">
        <w:rPr>
          <w:sz w:val="28"/>
          <w:szCs w:val="28"/>
        </w:rPr>
        <w:t>;</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д)</w:t>
      </w:r>
      <w:r w:rsidRPr="0081070B">
        <w:rPr>
          <w:rFonts w:ascii="Times New Roman" w:hAnsi="Times New Roman"/>
          <w:sz w:val="28"/>
          <w:szCs w:val="28"/>
        </w:rPr>
        <w:tab/>
        <w:t>аккредитованные представители СМИ;</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lastRenderedPageBreak/>
        <w:t>е)</w:t>
      </w:r>
      <w:r w:rsidRPr="0081070B">
        <w:rPr>
          <w:rFonts w:ascii="Times New Roman" w:hAnsi="Times New Roman"/>
          <w:sz w:val="28"/>
          <w:szCs w:val="28"/>
        </w:rPr>
        <w:tab/>
        <w:t>общественные наблюдатели, аккредитованные в установленном порядке;</w:t>
      </w:r>
    </w:p>
    <w:p w:rsidR="00005EE3" w:rsidRPr="0081070B" w:rsidRDefault="00005EE3" w:rsidP="0081070B">
      <w:pPr>
        <w:tabs>
          <w:tab w:val="left"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ж)</w:t>
      </w:r>
      <w:r w:rsidRPr="0081070B">
        <w:rPr>
          <w:rFonts w:ascii="Times New Roman" w:hAnsi="Times New Roman"/>
          <w:sz w:val="28"/>
          <w:szCs w:val="28"/>
        </w:rPr>
        <w:tab/>
        <w:t>должностные лица Рособрнадзора и управления надзора и контроля МОиМП РО.</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Лица, перечисленные выше, имеют право использовать средства связи только в Штабе ППЭ в связи со служебной необходимостью.</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До начала экзамена организаторы проводят инструктаж, в том числе информируют участников ГИА-9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ГИА-9 и о несогласии с выставленными баллами, а также о времени и месте ознакомления с результатами ГИА-9.</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Организаторы информируют участников ГИА-9 о том, что записи на КИМ для проведения ОГЭ, текстах, темах, заданиях, билетах для проведения ГВЭ и листах бумаги для черновиков</w:t>
      </w:r>
      <w:r w:rsidR="00A80CEA" w:rsidRPr="0081070B">
        <w:rPr>
          <w:rFonts w:ascii="Times New Roman" w:hAnsi="Times New Roman"/>
          <w:sz w:val="28"/>
          <w:szCs w:val="28"/>
        </w:rPr>
        <w:t>,</w:t>
      </w:r>
      <w:r w:rsidRPr="0081070B">
        <w:rPr>
          <w:rFonts w:ascii="Times New Roman" w:hAnsi="Times New Roman"/>
          <w:sz w:val="28"/>
          <w:szCs w:val="28"/>
        </w:rPr>
        <w:t xml:space="preserve"> не обрабатываются и не проверяются.</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Организаторы выдают участникам ГИА-9 ЭМ, которые включают в себя листы (бланки) для записи ответов, КИМ для проведения ОГЭ, тексты, темы, задания, билеты для проведения ГВЭ, а так</w:t>
      </w:r>
      <w:r w:rsidR="007652DF" w:rsidRPr="0081070B">
        <w:rPr>
          <w:rFonts w:ascii="Times New Roman" w:hAnsi="Times New Roman"/>
          <w:sz w:val="28"/>
          <w:szCs w:val="28"/>
        </w:rPr>
        <w:t>же листы бумаги для черновиков</w:t>
      </w:r>
      <w:r w:rsidR="00835D87" w:rsidRPr="0081070B">
        <w:rPr>
          <w:rFonts w:ascii="Times New Roman" w:hAnsi="Times New Roman"/>
          <w:sz w:val="28"/>
          <w:szCs w:val="28"/>
        </w:rPr>
        <w:t xml:space="preserve"> (за исключением ОГЭ по иностранным языкам (Раздел « Говорение»</w:t>
      </w:r>
      <w:r w:rsidR="00A80CEA" w:rsidRPr="0081070B">
        <w:rPr>
          <w:rFonts w:ascii="Times New Roman" w:hAnsi="Times New Roman"/>
          <w:sz w:val="28"/>
          <w:szCs w:val="28"/>
        </w:rPr>
        <w:t>).</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В случае обнаружения брака или некомплектности ЭМ у участников ГИА-9 организаторы выдают такому участнику ГИА-9 новый комплект ЭМ. </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По указанию организаторов участники ГИА-9 заполняют регистрационные поля экзаменационной работы. Организаторы проверяют правильность заполнения участниками ГИА-9 регистрационных полей экзаменационной работы. По завершении заполнения регистрационных полей экзаменационной работы всеми участниками ГИА-9 организаторы объявляют начало экзамена и время его окончания, фиксируют их на доске (информационном стенде), после чего участники ГИА-9 приступают к выполнению экзаменационной работы.</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 случае нехватки места в листах (бланках) для записи ответов на задания с развернутым ответом по просьбе участников ГИА-9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По мере необходимости участникам ГИА-9 выдаются дополнительн</w:t>
      </w:r>
      <w:r w:rsidR="007652DF" w:rsidRPr="0081070B">
        <w:rPr>
          <w:rFonts w:ascii="Times New Roman" w:hAnsi="Times New Roman"/>
          <w:sz w:val="28"/>
          <w:szCs w:val="28"/>
        </w:rPr>
        <w:t>ые листы бумаги для черновиков</w:t>
      </w:r>
      <w:r w:rsidR="00284019" w:rsidRPr="0081070B">
        <w:rPr>
          <w:rFonts w:ascii="Times New Roman" w:hAnsi="Times New Roman"/>
          <w:sz w:val="28"/>
          <w:szCs w:val="28"/>
        </w:rPr>
        <w:t xml:space="preserve"> (за исключением ОГЭ по иностранным языкам (раздел «Говорение»)</w:t>
      </w:r>
      <w:r w:rsidRPr="0081070B">
        <w:rPr>
          <w:rFonts w:ascii="Times New Roman" w:hAnsi="Times New Roman"/>
          <w:sz w:val="28"/>
          <w:szCs w:val="28"/>
        </w:rPr>
        <w:t xml:space="preserve">. </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Во время экзамена участники ГИА-9 соблюдают Порядок и следуют указаниям организаторов, а организаторы обеспечивают соблюдение требований Порядка в аудитории и ППЭ.</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 xml:space="preserve">Во время экзамена участники ГИА-9 не должны общаться друг с другом, не могут свободно перемещаться по аудитории и ППЭ. Во время экзамена участники ГИА-9 могут выходить из аудитории и перемещаться по ППЭ в сопровождении организаторов вне аудитории. При выходе из </w:t>
      </w:r>
      <w:r w:rsidRPr="0081070B">
        <w:rPr>
          <w:rFonts w:ascii="Times New Roman" w:hAnsi="Times New Roman"/>
          <w:sz w:val="28"/>
          <w:szCs w:val="28"/>
        </w:rPr>
        <w:lastRenderedPageBreak/>
        <w:t>аудитории участники ГИА-9 оставляют ЭМ и листы бумаги для черновиков на рабочем столе. Организатор</w:t>
      </w:r>
      <w:r w:rsidR="00994122" w:rsidRPr="0081070B">
        <w:rPr>
          <w:rFonts w:ascii="Times New Roman" w:hAnsi="Times New Roman"/>
          <w:sz w:val="28"/>
          <w:szCs w:val="28"/>
        </w:rPr>
        <w:t xml:space="preserve"> в аудитории</w:t>
      </w:r>
      <w:r w:rsidRPr="0081070B">
        <w:rPr>
          <w:rFonts w:ascii="Times New Roman" w:hAnsi="Times New Roman"/>
          <w:sz w:val="28"/>
          <w:szCs w:val="28"/>
        </w:rPr>
        <w:t xml:space="preserve"> проверяет комплектность оставленных участником ГИА-9 ЭМ и листов бумаги для черновиков.</w:t>
      </w:r>
      <w:r w:rsidR="0079486E" w:rsidRPr="0081070B">
        <w:rPr>
          <w:rFonts w:ascii="Times New Roman" w:hAnsi="Times New Roman"/>
          <w:sz w:val="28"/>
          <w:szCs w:val="28"/>
        </w:rPr>
        <w:t xml:space="preserve"> Выносить из аудиторий и ППЭ ЭМ или фотографировать их запрещено.</w:t>
      </w:r>
    </w:p>
    <w:p w:rsidR="00F62407"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Лица, допустившие нарушение Порядка, удаляются с экзамена. </w:t>
      </w:r>
    </w:p>
    <w:p w:rsidR="00F62407" w:rsidRPr="0081070B" w:rsidRDefault="00F62407"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Для этого организатор вне аудитории приглашает члена ГЭК, который фиксирует факт нарушения проведения ГИА-9 участником ОГЭ (при этом организатор в аудитории ставит в соответствующем поле бланка участника ГИА-9 необходимую пометку)</w:t>
      </w:r>
      <w:r w:rsidR="004A450C" w:rsidRPr="0081070B">
        <w:rPr>
          <w:rFonts w:ascii="Times New Roman" w:hAnsi="Times New Roman"/>
          <w:sz w:val="28"/>
          <w:szCs w:val="28"/>
        </w:rPr>
        <w:t>,</w:t>
      </w:r>
      <w:r w:rsidRPr="0081070B">
        <w:rPr>
          <w:rFonts w:ascii="Times New Roman" w:hAnsi="Times New Roman"/>
          <w:sz w:val="28"/>
          <w:szCs w:val="28"/>
        </w:rPr>
        <w:t xml:space="preserve"> отводит данного участника в Штаб ППЭ. Член ГЭК в присутствии руководителя ППЭ, организатора ППЭ, общественного наблюдателя (при наличии) составляет в Штабе ППЭ акт об удалении с экзамена</w:t>
      </w:r>
      <w:r w:rsidR="004A450C" w:rsidRPr="0081070B">
        <w:rPr>
          <w:rFonts w:ascii="Times New Roman" w:hAnsi="Times New Roman"/>
          <w:sz w:val="28"/>
          <w:szCs w:val="28"/>
        </w:rPr>
        <w:t xml:space="preserve"> и удаляет лиц, нарушивших Порядок</w:t>
      </w:r>
      <w:r w:rsidRPr="0081070B">
        <w:rPr>
          <w:rFonts w:ascii="Times New Roman" w:hAnsi="Times New Roman"/>
          <w:sz w:val="28"/>
          <w:szCs w:val="28"/>
        </w:rPr>
        <w:t xml:space="preserve">. </w:t>
      </w:r>
    </w:p>
    <w:p w:rsidR="004A450C" w:rsidRPr="0081070B" w:rsidRDefault="004A450C" w:rsidP="0081070B">
      <w:pPr>
        <w:pStyle w:val="a3"/>
        <w:spacing w:before="0" w:beforeAutospacing="0" w:after="0" w:afterAutospacing="0"/>
        <w:ind w:firstLine="709"/>
        <w:jc w:val="both"/>
        <w:rPr>
          <w:b/>
          <w:sz w:val="28"/>
          <w:szCs w:val="28"/>
          <w:u w:val="single"/>
        </w:rPr>
      </w:pPr>
      <w:r w:rsidRPr="0081070B">
        <w:rPr>
          <w:sz w:val="28"/>
          <w:szCs w:val="28"/>
        </w:rPr>
        <w:t xml:space="preserve">Если участник ГИА-9 по состоянию здоровья или другим объективным причинам не может завершить выполнение экзаменационной работы, он досрочно покидает аудиторию. Ответственный организатор в аудитории приглашает организатора вне аудитории, который сопровождает такого участника ГИА-9 к медицинскому работнику и приглашает члена ГЭК в медицинский кабинет. В случае подтверждения медицинским работником ухудшения состояния здоровья участника ГИА-9 и при согласии участника ГИА-9 досрочно завершить экзамен составляется акт о досрочном завершении экзамена по объективным причинам. Организатор ставит в бланке регистрации участника ГВЭ, в бланке ответов №1 участника ОГЭ соответствующую отметку.  Акт о досрочном завершении экзамена по объективным причинам в тот же день направляется в ГЭК и РЦОИ для учета при обработке экзаменационных работ. </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005EE3" w:rsidRPr="0081070B" w:rsidRDefault="00005EE3" w:rsidP="0081070B">
      <w:pPr>
        <w:tabs>
          <w:tab w:val="left" w:pos="2127"/>
        </w:tabs>
        <w:spacing w:after="0" w:line="240" w:lineRule="auto"/>
        <w:ind w:firstLine="709"/>
        <w:jc w:val="both"/>
        <w:rPr>
          <w:rFonts w:ascii="Times New Roman" w:hAnsi="Times New Roman"/>
          <w:sz w:val="28"/>
          <w:szCs w:val="28"/>
        </w:rPr>
      </w:pPr>
      <w:r w:rsidRPr="0081070B">
        <w:rPr>
          <w:rFonts w:ascii="Times New Roman" w:hAnsi="Times New Roman"/>
          <w:sz w:val="28"/>
          <w:szCs w:val="28"/>
        </w:rPr>
        <w:t>Акт о досрочном завершении экзамена по объективным причинам является документом, подтверждающим уважительность причины досрочного завершения экзамена, в соответствии с которым председатель ГЭК принимает решение о повторном допуске участника экзамена к сдаче ГИА-9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На экзамене по русскому языку участнику ОГЭ разрешается пользоваться орфографическим словарем, выданным организаторами в аудитории. Словари предоставляются ОО, на базе которой организован ППЭ, либо ОО, учащиеся которых сдают экзамен в ППЭ. Пользование личными орфографическими словарями участникам ГИА-9 запрещено.</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lastRenderedPageBreak/>
        <w:t xml:space="preserve">На экзамене по математике участнику ОГЭ разрешается иметь при себе линейку и пользоваться ею. Запрещается использовать линейку с нанесёнными на ней справочными материалами. Справочные материалы по математике участник ОГЭ получает вместе с ЭМ. Пользоваться личными справочными материалами участникам ОГЭ запрещено. </w:t>
      </w:r>
    </w:p>
    <w:p w:rsidR="002A46AE" w:rsidRPr="0081070B" w:rsidRDefault="002A46AE"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На экзамене по химии участнику ОГЭ разрешается иметь при себе и пользоваться непрограммируемым калькулятором</w:t>
      </w:r>
      <w:r w:rsidRPr="0081070B">
        <w:rPr>
          <w:rStyle w:val="af3"/>
          <w:rFonts w:ascii="Times New Roman" w:hAnsi="Times New Roman"/>
          <w:sz w:val="28"/>
          <w:szCs w:val="28"/>
        </w:rPr>
        <w:footnoteReference w:id="2"/>
      </w:r>
      <w:r w:rsidRPr="0081070B">
        <w:rPr>
          <w:rFonts w:ascii="Times New Roman" w:hAnsi="Times New Roman"/>
          <w:sz w:val="28"/>
          <w:szCs w:val="28"/>
        </w:rPr>
        <w:t>. Периодическую систему химических элементов Д.И Менделеева, таблицу растворимости солей, кислот и оснований в воде, электрохимический ряд напряжений металлов участник ОГЭ получает вместе с ЭМ. Необходимое лабораторное оборудование и комплект химических реактивов для выполнения экспериментального задания участник ОГЭ получает во время экзамена.</w:t>
      </w:r>
    </w:p>
    <w:p w:rsidR="002A46AE" w:rsidRPr="0081070B" w:rsidRDefault="002A46AE"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На экзамене по физике участнику ОГЭ разрешается иметь при себе и пользоваться непрограммируемым калькулятором, линейкой для построения графиков, оптических и электрических схем. Запрещается использовать линейку с нанесёнными на ней справочными материалами. Необходимое лабораторное оборудование для выполнения экспериментального задания по проведению  измерения физических величин участник ОГЭ получает вместе с ЭМ.</w:t>
      </w:r>
    </w:p>
    <w:p w:rsidR="002A46AE" w:rsidRPr="0081070B" w:rsidRDefault="002A46AE"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На экзамене по географии участнику ОГЭ разрешается иметь при себе и пользоваться непрограммируемым калькулятором и линейкой для измерения расстояний по топографической карте. Географические атласы для 7-9 классов предоставляются ОО на базе, которой организован ППЭ, либо ОО, учащиеся которых сдают экзамен в ППЭ. Пользование личными географическими атласами участниками ОГЭ запрещено.</w:t>
      </w:r>
    </w:p>
    <w:p w:rsidR="002A46AE" w:rsidRPr="0081070B" w:rsidRDefault="002A46AE"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На экзамене по биологии участнику ОГЭ разрешается иметь при себе и пользоваться непрограммируемым калькулятором и линейкой для проведения измерений при выполнении заданий с рисунками.</w:t>
      </w:r>
    </w:p>
    <w:p w:rsidR="002A46AE" w:rsidRPr="0081070B" w:rsidRDefault="002A46AE"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На экзамене по литературе участнику ОГЭ разрешается пользоваться полными текстами художественных произведений, сборниками лирики и орфографическими словарями, позволяющими устанавливать нормативное написание слов и определять значения лексической единицы. Пользование личными орфографическими словарями, сборниками и текстами участниками ОГЭ запрещено.</w:t>
      </w:r>
    </w:p>
    <w:p w:rsidR="002A46AE" w:rsidRPr="0081070B" w:rsidRDefault="002A46AE"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 xml:space="preserve">Художественные тексты не предоставляются индивидуально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экзаменуемого не возникло возможности работать с комментариями и вступительными статьями к </w:t>
      </w:r>
      <w:r w:rsidRPr="0081070B">
        <w:rPr>
          <w:rFonts w:ascii="Times New Roman" w:hAnsi="Times New Roman"/>
          <w:sz w:val="28"/>
          <w:szCs w:val="28"/>
        </w:rPr>
        <w:lastRenderedPageBreak/>
        <w:t>художественным текстам. Экзаменатор должен обеспечить равные условия доступа к художественным текстам для всех участников экзамена.</w:t>
      </w:r>
    </w:p>
    <w:p w:rsidR="002A46AE" w:rsidRPr="0081070B" w:rsidRDefault="002A46AE"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На экзамене по информатике и ИКТ предусмотрено использование компьютеров, которые предоставляет ОО, на базе которой организован ППЭ. Компьютерная техника не имеет доступа к информационно-телекоммуникационной сети «Интернет».</w:t>
      </w:r>
    </w:p>
    <w:p w:rsidR="002A46AE" w:rsidRPr="0081070B" w:rsidRDefault="002A46AE"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На экзамене по иностранным языкам предусмотрено использование технических средств обеспечивающих воспроизведение аудиозаписей, содержащихся на электронных носителях, компьютерной техники, аудиогарнитур, которые предоставляет ОО, на базе которой организован ППЭ. Компьютерная техника не имеет доступа к информационно-телекоммуникационной сети «Интернет».</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В день экзамена участнику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Об этом предупреждают участников экзамена на входе в ППЭ и во время инструктажа в аудитории.</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Организаторы делятся на две категории: организаторы в аудитории и организаторы вне аудитории. В каждой аудитории присутствует не менее двух организаторов в соответствии с проведенным автоматизированным распределением в РЦОИ. Организаторы вне аудитории находятся около аудиторий проведения экзамена и помогают обучающимся ориентироваться в помещениях ППЭ, а также осуществляют контроль за перемещением лиц</w:t>
      </w:r>
      <w:r w:rsidR="0067022C" w:rsidRPr="0081070B">
        <w:rPr>
          <w:rFonts w:ascii="Times New Roman" w:hAnsi="Times New Roman" w:cs="Times New Roman"/>
          <w:sz w:val="28"/>
          <w:szCs w:val="28"/>
        </w:rPr>
        <w:t>, не задействованных в проведении экзамена.</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 xml:space="preserve">При входе участник экзамена подходит к информационному стенду, где размещены списки распределения по аудиториям, определяет аудиторию, куда он распределен на экзамен, находит организатора, у которого на табличке указан номер данной аудитории. Организатор </w:t>
      </w:r>
      <w:r w:rsidR="00FF2721" w:rsidRPr="0081070B">
        <w:rPr>
          <w:rFonts w:ascii="Times New Roman" w:hAnsi="Times New Roman"/>
          <w:sz w:val="28"/>
          <w:szCs w:val="28"/>
        </w:rPr>
        <w:t xml:space="preserve">вне аудитории </w:t>
      </w:r>
      <w:r w:rsidRPr="0081070B">
        <w:rPr>
          <w:rFonts w:ascii="Times New Roman" w:hAnsi="Times New Roman"/>
          <w:sz w:val="28"/>
          <w:szCs w:val="28"/>
        </w:rPr>
        <w:t xml:space="preserve">еще раз проверяет его по спискам распределения в данную аудиторию и провожает участника в аудиторию, в которой он будет сдавать экзамен.  При входе в аудиторию также размещен список распределения участников экзамена в данную аудиторию. </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Перед тем, как участник экзамена окажется в аудитории, организатор еще раз проверяет документы, удостоверяющие личность, и сверяет со списком распределения в данную аудиторию. Участник занимает рабочее место в аудитории в соответствии с проведенным распределением. Изменение рабочего места не допускается.</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b/>
          <w:sz w:val="28"/>
          <w:szCs w:val="28"/>
        </w:rPr>
        <w:t>До начала экзамена</w:t>
      </w:r>
      <w:r w:rsidRPr="0081070B">
        <w:rPr>
          <w:rFonts w:ascii="Times New Roman" w:hAnsi="Times New Roman"/>
          <w:sz w:val="28"/>
          <w:szCs w:val="28"/>
        </w:rPr>
        <w:t xml:space="preserve"> проводится инструктаж для участников экзамена, где они прослушивают информацию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и о несогласии с выставленными баллами, о случаях удаления с экзамена, а также о времени и месте ознакомления с результатами экзамена. Организаторы</w:t>
      </w:r>
      <w:r w:rsidR="00B80E0F" w:rsidRPr="0081070B">
        <w:rPr>
          <w:rFonts w:ascii="Times New Roman" w:hAnsi="Times New Roman"/>
          <w:sz w:val="28"/>
          <w:szCs w:val="28"/>
        </w:rPr>
        <w:t xml:space="preserve"> в аудитории</w:t>
      </w:r>
      <w:r w:rsidRPr="0081070B">
        <w:rPr>
          <w:rFonts w:ascii="Times New Roman" w:hAnsi="Times New Roman"/>
          <w:sz w:val="28"/>
          <w:szCs w:val="28"/>
        </w:rPr>
        <w:t xml:space="preserve"> информируют обучающихся о том, что записи </w:t>
      </w:r>
      <w:r w:rsidRPr="0081070B">
        <w:rPr>
          <w:rFonts w:ascii="Times New Roman" w:hAnsi="Times New Roman"/>
          <w:sz w:val="28"/>
          <w:szCs w:val="28"/>
        </w:rPr>
        <w:lastRenderedPageBreak/>
        <w:t>наКИМ для проведения ОГЭ, текстах, темах, заданиях, билетах для проведения ГВЭ и черновиках не обрабатываются и не проверяются.</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Организатор в аудитории выдает участникам ОГЭ ЭМ (КИМ, бланки для записи ответов, черновики</w:t>
      </w:r>
      <w:r w:rsidR="000C7295" w:rsidRPr="0081070B">
        <w:rPr>
          <w:rFonts w:ascii="Times New Roman" w:hAnsi="Times New Roman"/>
          <w:sz w:val="28"/>
          <w:szCs w:val="28"/>
        </w:rPr>
        <w:t xml:space="preserve"> (за исключением ОГЭ по иностранным языкам (раздел «Говорение»))</w:t>
      </w:r>
      <w:r w:rsidRPr="0081070B">
        <w:rPr>
          <w:rFonts w:ascii="Times New Roman" w:hAnsi="Times New Roman"/>
          <w:sz w:val="28"/>
          <w:szCs w:val="28"/>
        </w:rPr>
        <w:t>, разрешенные к использованию справочные материалы, участникам ГВЭ (тексты, темы, задания, билеты для проведения ГВЭ, бланки для записи ответов, черновики, разрешенные к использованию справочные материалы). Участник ГИА-9 проверяет комплектность и качество печати экзаменационных материалов. Если участник ГИА-9 обнаруживает брак или некомплектность ЭМ, он обращается к организатору для получения нового комплекта ЭМ.</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По указанию организатора участник заполняет регистрационные поля бланков. Организаторы проверяют правильность заполнения обучающимися регистрационных полей экзаменационной работы. После этого организаторы объявляют время начала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 xml:space="preserve">При недостатке места для ответов на лицевой стороне бланка ответов № 2 участник ГИА-9 должен продолжить записи на оборотной стороне бланка, сделав в нижней части области ответов лицевой стороны бланка запись «смотри на обороте». </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 xml:space="preserve">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то организаторы погашают их следующим образом: «Z». Как правило, данный знак «Z» свидетельствует о завершении выполнения участником экзамена заданий КИМ, ответы на которые оформляются на бланках ответов № 2 или на дополнительных бланках (при их использовании), а также свидетельствует о том, что данный участник ГИА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(т.е. знак «Z» ставится только на последнем бланке в конце всей работы). </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Если в бланке для ответов на задания с развернутым ответом не хватило места, участник обращается к организатору с просьбой о предоставлении  дополнительного бланка ответов № 2. Дополнительный бланк выдается участнику при условии заполнения основного бланка с обеих сторон. При этом организаторы фиксируют связь номеров основного и дополнительного листа (бланка) в специальных полях листов (бланков). Участник может при выполнении работы использовать черновики и делать пометки вКИМ для проведения ОГЭ, текстах, темах, заданиях, билетах для проведения ГВЭ.</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 xml:space="preserve">Во время экзамена участникам запрещается общаться друг с другом, свободно перемещаться по аудитории и ППЭ. Выходить во время экзамена из аудитории участнику можно только с разрешения организатора, </w:t>
      </w:r>
      <w:r w:rsidRPr="0081070B">
        <w:rPr>
          <w:rFonts w:ascii="Times New Roman" w:hAnsi="Times New Roman"/>
          <w:sz w:val="28"/>
          <w:szCs w:val="28"/>
        </w:rPr>
        <w:lastRenderedPageBreak/>
        <w:t>перемещаться по ППЭ - в сопровождении организатор</w:t>
      </w:r>
      <w:r w:rsidR="001D4598" w:rsidRPr="0081070B">
        <w:rPr>
          <w:rFonts w:ascii="Times New Roman" w:hAnsi="Times New Roman"/>
          <w:sz w:val="28"/>
          <w:szCs w:val="28"/>
        </w:rPr>
        <w:t>а вне аудитории</w:t>
      </w:r>
      <w:r w:rsidRPr="0081070B">
        <w:rPr>
          <w:rFonts w:ascii="Times New Roman" w:hAnsi="Times New Roman"/>
          <w:sz w:val="28"/>
          <w:szCs w:val="28"/>
        </w:rPr>
        <w:t>. При выходе из аудитории участник оставляет ЭМ и черновики на рабочем столе, организатор проверяет комплектность оставленных ЭМ. Выносить из аудиторий и ППЭ ЭМ или фотографировать их запрещено.</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Участники, допустившие нарушение уст</w:t>
      </w:r>
      <w:r w:rsidR="007C28F1" w:rsidRPr="0081070B">
        <w:rPr>
          <w:rFonts w:ascii="Times New Roman" w:hAnsi="Times New Roman"/>
          <w:sz w:val="28"/>
          <w:szCs w:val="28"/>
        </w:rPr>
        <w:t>ановленного порядка проведения</w:t>
      </w:r>
      <w:r w:rsidRPr="0081070B">
        <w:rPr>
          <w:rFonts w:ascii="Times New Roman" w:hAnsi="Times New Roman"/>
          <w:sz w:val="28"/>
          <w:szCs w:val="28"/>
        </w:rPr>
        <w:t xml:space="preserve"> ГИА-9, удаляются с экзамена</w:t>
      </w:r>
      <w:r w:rsidR="0079486E" w:rsidRPr="0081070B">
        <w:rPr>
          <w:rFonts w:ascii="Times New Roman" w:hAnsi="Times New Roman"/>
          <w:sz w:val="28"/>
          <w:szCs w:val="28"/>
        </w:rPr>
        <w:t xml:space="preserve">. </w:t>
      </w:r>
      <w:r w:rsidRPr="0081070B">
        <w:rPr>
          <w:rFonts w:ascii="Times New Roman" w:hAnsi="Times New Roman"/>
          <w:sz w:val="28"/>
          <w:szCs w:val="28"/>
        </w:rPr>
        <w:t xml:space="preserve">Указанный акт в тот же день направляют в ГЭК для учета при обработке экзаменационных работ. </w:t>
      </w:r>
      <w:r w:rsidR="00720B80" w:rsidRPr="0081070B">
        <w:rPr>
          <w:rFonts w:ascii="Times New Roman" w:hAnsi="Times New Roman"/>
          <w:sz w:val="28"/>
          <w:szCs w:val="28"/>
        </w:rPr>
        <w:t>При подтверждении</w:t>
      </w:r>
      <w:r w:rsidRPr="0081070B">
        <w:rPr>
          <w:rFonts w:ascii="Times New Roman" w:hAnsi="Times New Roman"/>
          <w:sz w:val="28"/>
          <w:szCs w:val="28"/>
        </w:rPr>
        <w:t xml:space="preserve"> факт</w:t>
      </w:r>
      <w:r w:rsidR="00720B80" w:rsidRPr="0081070B">
        <w:rPr>
          <w:rFonts w:ascii="Times New Roman" w:hAnsi="Times New Roman"/>
          <w:sz w:val="28"/>
          <w:szCs w:val="28"/>
        </w:rPr>
        <w:t>а</w:t>
      </w:r>
      <w:r w:rsidRPr="0081070B">
        <w:rPr>
          <w:rFonts w:ascii="Times New Roman" w:hAnsi="Times New Roman"/>
          <w:sz w:val="28"/>
          <w:szCs w:val="28"/>
        </w:rPr>
        <w:t xml:space="preserve"> нарушения участник</w:t>
      </w:r>
      <w:r w:rsidR="00720B80" w:rsidRPr="0081070B">
        <w:rPr>
          <w:rFonts w:ascii="Times New Roman" w:hAnsi="Times New Roman"/>
          <w:sz w:val="28"/>
          <w:szCs w:val="28"/>
        </w:rPr>
        <w:t>ом порядка проведения экзамена</w:t>
      </w:r>
      <w:r w:rsidRPr="0081070B">
        <w:rPr>
          <w:rFonts w:ascii="Times New Roman" w:hAnsi="Times New Roman"/>
          <w:sz w:val="28"/>
          <w:szCs w:val="28"/>
        </w:rPr>
        <w:t>, ГЭК принимает решение об аннулировании результатов участника по соответствующему учебному предмету.</w:t>
      </w:r>
    </w:p>
    <w:p w:rsidR="00005EE3" w:rsidRPr="0081070B" w:rsidRDefault="004A450C" w:rsidP="0081070B">
      <w:pPr>
        <w:pStyle w:val="a3"/>
        <w:spacing w:before="0" w:beforeAutospacing="0" w:after="0" w:afterAutospacing="0"/>
        <w:ind w:firstLine="709"/>
        <w:jc w:val="both"/>
        <w:rPr>
          <w:b/>
          <w:sz w:val="28"/>
          <w:szCs w:val="28"/>
          <w:u w:val="single"/>
        </w:rPr>
      </w:pPr>
      <w:r w:rsidRPr="0081070B">
        <w:rPr>
          <w:sz w:val="28"/>
          <w:szCs w:val="28"/>
        </w:rPr>
        <w:t xml:space="preserve">При досрочном завершении </w:t>
      </w:r>
      <w:r w:rsidR="00005EE3" w:rsidRPr="0081070B">
        <w:rPr>
          <w:sz w:val="28"/>
          <w:szCs w:val="28"/>
        </w:rPr>
        <w:t xml:space="preserve">ГИА-9 по состоянию здоровья или другим объективным причинам </w:t>
      </w:r>
      <w:r w:rsidRPr="0081070B">
        <w:rPr>
          <w:sz w:val="28"/>
          <w:szCs w:val="28"/>
        </w:rPr>
        <w:t>а</w:t>
      </w:r>
      <w:r w:rsidR="00005EE3" w:rsidRPr="0081070B">
        <w:rPr>
          <w:sz w:val="28"/>
          <w:szCs w:val="28"/>
        </w:rPr>
        <w:t>кт о досрочном завершении экзамена в тот же день направляется в ГЭК и РЦОИ для учета при обработке экзаменационных работ.</w:t>
      </w:r>
    </w:p>
    <w:p w:rsidR="00F42C18" w:rsidRPr="0081070B" w:rsidRDefault="00F42C18"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В дальнейшем участник может сдать экзамен по данному предмету в резервные дни, предусмотренные расписанием текущего года, по решению ГЭК.</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За 30 минут и за 5 минут до окончания экзамена организаторы в аудитории сообщают участникам о скором завершении экзамена и напоминают о необходимости перенести ответы из черновиков в бланки ответов</w:t>
      </w:r>
      <w:r w:rsidR="007A1A4A" w:rsidRPr="0081070B">
        <w:rPr>
          <w:rFonts w:ascii="Times New Roman" w:hAnsi="Times New Roman"/>
          <w:sz w:val="28"/>
          <w:szCs w:val="28"/>
        </w:rPr>
        <w:t>, КИМ для проведения ОГЭ, тестов, тем, заданий и билетов для проведения ГВЭ в листы (бланки) ответов.</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За 15 минут до окончания выполнения экзаменационной работы:</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пересчитать ЭМ в аудитории (испорченные или с нарушением комплектации);</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неиспользованные черновики;</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отметить в протоколе проведения экзамена в аудитории факты неявки на экзамен участников экзамена, а также проверить отметки фактов (в случае если такие факты имели место) удаления с экзамена, не завершения выполнения экзаменационной работы, ошибок в документах.</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По окончании выполнения экзаменационной работы участниками экзамена организатор в аудитории должен:</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объявить, что выполнение экзаменационной работы окончено;</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попросить положить все ЭМ на край стола (включая КИМ и черновики).</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Собрать у участников экзамена:</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листы (бланки) ответов N 1 на задания с кратким ответом и N 2 на задания с развернутым ответом, дополнительные листы (бланки) ответов N 2 на задания с развернутым ответом;</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КИМ;</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черновики (в случае проведения ГИА по иностранным языкам (раздел "Говорение") черновики не используются);</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в случае если листы (бланки) ответов N 2 и дополнительные листы (бланки) ответов N 2 содержат незаполненные области (за исключением регистрационных полей), то необходимо погасить их следующим образом: "Z";</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lastRenderedPageBreak/>
        <w:t>заполнить протокол проведения экзамена в аудитории, получив подписи у участников экзамена.</w:t>
      </w:r>
    </w:p>
    <w:p w:rsidR="00E50502" w:rsidRPr="0081070B" w:rsidRDefault="00E50502" w:rsidP="0081070B">
      <w:pPr>
        <w:pStyle w:val="ConsPlusNormal"/>
        <w:ind w:firstLine="539"/>
        <w:jc w:val="both"/>
        <w:rPr>
          <w:rFonts w:ascii="Times New Roman" w:eastAsia="Calibri" w:hAnsi="Times New Roman" w:cs="Times New Roman"/>
          <w:sz w:val="28"/>
          <w:szCs w:val="28"/>
        </w:rPr>
      </w:pPr>
      <w:r w:rsidRPr="0081070B">
        <w:rPr>
          <w:rFonts w:ascii="Times New Roman" w:eastAsia="Calibri" w:hAnsi="Times New Roman" w:cs="Times New Roman"/>
          <w:sz w:val="28"/>
          <w:szCs w:val="28"/>
        </w:rPr>
        <w:t>Собранные у участников экзамена ЭМ организатор в аудитории пересчитывает и упаковывает в полученные пакеты (конверты). На каждом пакете организаторы указывают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005EE3" w:rsidRPr="0081070B" w:rsidRDefault="00005EE3" w:rsidP="0081070B">
      <w:pPr>
        <w:pStyle w:val="6"/>
        <w:shd w:val="clear" w:color="auto" w:fill="auto"/>
        <w:tabs>
          <w:tab w:val="left" w:pos="2127"/>
        </w:tabs>
        <w:spacing w:line="240" w:lineRule="auto"/>
        <w:ind w:firstLine="709"/>
        <w:jc w:val="both"/>
        <w:rPr>
          <w:rFonts w:ascii="Times New Roman" w:hAnsi="Times New Roman"/>
          <w:sz w:val="28"/>
          <w:szCs w:val="28"/>
        </w:rPr>
      </w:pPr>
      <w:r w:rsidRPr="0081070B">
        <w:rPr>
          <w:rFonts w:ascii="Times New Roman" w:hAnsi="Times New Roman"/>
          <w:sz w:val="28"/>
          <w:szCs w:val="28"/>
        </w:rPr>
        <w:t>Участники, завершившие выполнение экзаменационной работы до объявления об окончании экзамена, имеют право сдать ее организаторам и покинуть ППЭ.</w:t>
      </w:r>
    </w:p>
    <w:p w:rsidR="00005EE3" w:rsidRPr="0081070B" w:rsidRDefault="00005EE3" w:rsidP="0081070B">
      <w:pPr>
        <w:widowControl w:val="0"/>
        <w:tabs>
          <w:tab w:val="left" w:pos="2127"/>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t>По завершении экзамена организаторы в аудитории в присутствии оставшихся учащихся пересчитывают и запечатывают ЭМ. Если при завершении экзамена в аудитории остается один учащийся, то организаторы при запечатывании ЭМ могут пригласить общественного наблюдателя, члена ГЭК, руководителя ППЭ.</w:t>
      </w:r>
    </w:p>
    <w:p w:rsidR="00947F99" w:rsidRPr="0081070B" w:rsidRDefault="00005EE3" w:rsidP="0081070B">
      <w:pPr>
        <w:widowControl w:val="0"/>
        <w:tabs>
          <w:tab w:val="left" w:pos="2127"/>
        </w:tabs>
        <w:autoSpaceDE w:val="0"/>
        <w:autoSpaceDN w:val="0"/>
        <w:adjustRightInd w:val="0"/>
        <w:spacing w:after="0" w:line="240" w:lineRule="auto"/>
        <w:ind w:firstLine="709"/>
        <w:jc w:val="both"/>
        <w:rPr>
          <w:rFonts w:ascii="Times New Roman" w:hAnsi="Times New Roman"/>
          <w:sz w:val="28"/>
          <w:szCs w:val="28"/>
        </w:rPr>
      </w:pPr>
      <w:r w:rsidRPr="0081070B">
        <w:rPr>
          <w:rFonts w:ascii="Times New Roman" w:hAnsi="Times New Roman"/>
          <w:sz w:val="28"/>
          <w:szCs w:val="28"/>
        </w:rPr>
        <w:t>Ответственные организаторы в аудитории осуществляют упаковку</w:t>
      </w:r>
      <w:r w:rsidR="00947F99" w:rsidRPr="0081070B">
        <w:rPr>
          <w:rFonts w:ascii="Times New Roman" w:hAnsi="Times New Roman"/>
          <w:sz w:val="28"/>
          <w:szCs w:val="28"/>
        </w:rPr>
        <w:t xml:space="preserve"> (пакет)</w:t>
      </w:r>
      <w:r w:rsidRPr="0081070B">
        <w:rPr>
          <w:rFonts w:ascii="Times New Roman" w:hAnsi="Times New Roman"/>
          <w:sz w:val="28"/>
          <w:szCs w:val="28"/>
        </w:rPr>
        <w:t xml:space="preserve"> ЭМ таким образом, чтобы данный факт был зафиксирован на камеру (при наличии видеонаблюдения в ППЭ).</w:t>
      </w:r>
    </w:p>
    <w:p w:rsidR="00947F99" w:rsidRPr="0081070B" w:rsidRDefault="00947F99" w:rsidP="0081070B">
      <w:pPr>
        <w:pStyle w:val="ConsPlusNormal"/>
        <w:tabs>
          <w:tab w:val="left" w:pos="2127"/>
        </w:tabs>
        <w:ind w:firstLine="709"/>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На каждом пакете организаторы в аудитории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 в аудитории. По завершении экзамена член ГЭК составляет отчет о проведении экзамена в ППЭ, который в тот же день передается в ГЭК.</w:t>
      </w:r>
    </w:p>
    <w:p w:rsidR="00947F99" w:rsidRPr="0081070B" w:rsidRDefault="00947F99" w:rsidP="0081070B">
      <w:pPr>
        <w:pStyle w:val="ConsPlusNormal"/>
        <w:tabs>
          <w:tab w:val="left" w:pos="2127"/>
        </w:tabs>
        <w:ind w:firstLine="709"/>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p>
    <w:p w:rsidR="00D3791C" w:rsidRPr="0081070B" w:rsidRDefault="004A450C"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П</w:t>
      </w:r>
      <w:r w:rsidR="00947F99" w:rsidRPr="0081070B">
        <w:rPr>
          <w:rFonts w:ascii="Times New Roman" w:hAnsi="Times New Roman" w:cs="Times New Roman"/>
          <w:sz w:val="28"/>
          <w:szCs w:val="28"/>
        </w:rPr>
        <w:t xml:space="preserve">о решению </w:t>
      </w:r>
      <w:r w:rsidR="00947F99" w:rsidRPr="0081070B">
        <w:rPr>
          <w:rFonts w:ascii="Times New Roman" w:hAnsi="Times New Roman" w:cs="Times New Roman"/>
          <w:iCs/>
          <w:sz w:val="28"/>
          <w:szCs w:val="28"/>
        </w:rPr>
        <w:t>МОиМП РО</w:t>
      </w:r>
      <w:r w:rsidR="00947F99" w:rsidRPr="0081070B">
        <w:rPr>
          <w:rFonts w:ascii="Times New Roman" w:hAnsi="Times New Roman" w:cs="Times New Roman"/>
          <w:sz w:val="28"/>
          <w:szCs w:val="28"/>
        </w:rPr>
        <w:t xml:space="preserve"> сканирование ЭМ участников ГИА-9 проводится в Штабе ППЭ</w:t>
      </w:r>
      <w:r w:rsidRPr="0081070B">
        <w:rPr>
          <w:rFonts w:ascii="Times New Roman" w:hAnsi="Times New Roman" w:cs="Times New Roman"/>
          <w:sz w:val="28"/>
          <w:szCs w:val="28"/>
        </w:rPr>
        <w:t>. По</w:t>
      </w:r>
      <w:r w:rsidR="00D3791C" w:rsidRPr="0081070B">
        <w:rPr>
          <w:rFonts w:ascii="Times New Roman" w:hAnsi="Times New Roman" w:cs="Times New Roman"/>
          <w:sz w:val="28"/>
          <w:szCs w:val="28"/>
        </w:rPr>
        <w:t xml:space="preserve">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005EE3" w:rsidRPr="0081070B" w:rsidRDefault="00005EE3" w:rsidP="0081070B">
      <w:pPr>
        <w:pStyle w:val="ConsPlusNormal"/>
        <w:tabs>
          <w:tab w:val="left" w:pos="2127"/>
        </w:tabs>
        <w:ind w:firstLine="709"/>
        <w:jc w:val="both"/>
        <w:rPr>
          <w:rFonts w:ascii="Times New Roman" w:hAnsi="Times New Roman" w:cs="Times New Roman"/>
          <w:sz w:val="28"/>
          <w:szCs w:val="28"/>
        </w:rPr>
      </w:pPr>
      <w:r w:rsidRPr="0081070B">
        <w:rPr>
          <w:rFonts w:ascii="Times New Roman" w:hAnsi="Times New Roman" w:cs="Times New Roman"/>
          <w:sz w:val="28"/>
          <w:szCs w:val="28"/>
        </w:rPr>
        <w:t>Руководитель ППЭ после сканирования в штабе ППЭ передают члену ГЭК для доставки в места хранения материалов ограниченного доступа. По завершении экзамена члены ГЭК составляют отчет о проведении экзамена в ППЭ, который в тот же день передается в ГЭК.</w:t>
      </w:r>
    </w:p>
    <w:p w:rsidR="007B6737" w:rsidRPr="0081070B" w:rsidRDefault="007B6737" w:rsidP="0081070B">
      <w:pPr>
        <w:spacing w:after="0" w:line="240" w:lineRule="auto"/>
        <w:ind w:firstLine="709"/>
        <w:jc w:val="both"/>
        <w:rPr>
          <w:rFonts w:ascii="Times New Roman" w:eastAsia="Times New Roman" w:hAnsi="Times New Roman"/>
          <w:sz w:val="28"/>
          <w:szCs w:val="28"/>
          <w:lang w:eastAsia="ru-RU"/>
        </w:rPr>
      </w:pPr>
      <w:bookmarkStart w:id="1" w:name="P57"/>
      <w:bookmarkEnd w:id="1"/>
      <w:r w:rsidRPr="0081070B">
        <w:rPr>
          <w:rFonts w:ascii="Times New Roman" w:eastAsia="Times New Roman" w:hAnsi="Times New Roman"/>
          <w:sz w:val="28"/>
          <w:szCs w:val="28"/>
          <w:lang w:eastAsia="ru-RU"/>
        </w:rPr>
        <w:t xml:space="preserve">Для организации оценивания экзаменационных работ создаются </w:t>
      </w:r>
      <w:r w:rsidR="00764CFB" w:rsidRPr="0081070B">
        <w:rPr>
          <w:rFonts w:ascii="Times New Roman" w:eastAsia="Times New Roman" w:hAnsi="Times New Roman"/>
          <w:sz w:val="28"/>
          <w:szCs w:val="28"/>
          <w:lang w:eastAsia="ru-RU"/>
        </w:rPr>
        <w:t>региональн</w:t>
      </w:r>
      <w:r w:rsidR="00877FEC" w:rsidRPr="0081070B">
        <w:rPr>
          <w:rFonts w:ascii="Times New Roman" w:eastAsia="Times New Roman" w:hAnsi="Times New Roman"/>
          <w:sz w:val="28"/>
          <w:szCs w:val="28"/>
          <w:lang w:eastAsia="ru-RU"/>
        </w:rPr>
        <w:t>ая</w:t>
      </w:r>
      <w:r w:rsidR="00764CFB" w:rsidRPr="0081070B">
        <w:rPr>
          <w:rFonts w:ascii="Times New Roman" w:eastAsia="Times New Roman" w:hAnsi="Times New Roman"/>
          <w:sz w:val="28"/>
          <w:szCs w:val="28"/>
          <w:lang w:eastAsia="ru-RU"/>
        </w:rPr>
        <w:t xml:space="preserve"> предметн</w:t>
      </w:r>
      <w:r w:rsidR="00877FEC" w:rsidRPr="0081070B">
        <w:rPr>
          <w:rFonts w:ascii="Times New Roman" w:eastAsia="Times New Roman" w:hAnsi="Times New Roman"/>
          <w:sz w:val="28"/>
          <w:szCs w:val="28"/>
          <w:lang w:eastAsia="ru-RU"/>
        </w:rPr>
        <w:t>ая</w:t>
      </w:r>
      <w:r w:rsidR="00764CFB" w:rsidRPr="0081070B">
        <w:rPr>
          <w:rFonts w:ascii="Times New Roman" w:eastAsia="Times New Roman" w:hAnsi="Times New Roman"/>
          <w:sz w:val="28"/>
          <w:szCs w:val="28"/>
          <w:lang w:eastAsia="ru-RU"/>
        </w:rPr>
        <w:t xml:space="preserve"> комисси</w:t>
      </w:r>
      <w:r w:rsidR="00877FEC" w:rsidRPr="0081070B">
        <w:rPr>
          <w:rFonts w:ascii="Times New Roman" w:eastAsia="Times New Roman" w:hAnsi="Times New Roman"/>
          <w:sz w:val="28"/>
          <w:szCs w:val="28"/>
          <w:lang w:eastAsia="ru-RU"/>
        </w:rPr>
        <w:t>я</w:t>
      </w:r>
      <w:r w:rsidR="00764CFB" w:rsidRPr="0081070B">
        <w:rPr>
          <w:rFonts w:ascii="Times New Roman" w:eastAsia="Times New Roman" w:hAnsi="Times New Roman"/>
          <w:sz w:val="28"/>
          <w:szCs w:val="28"/>
          <w:lang w:eastAsia="ru-RU"/>
        </w:rPr>
        <w:t xml:space="preserve">, </w:t>
      </w:r>
      <w:r w:rsidRPr="0081070B">
        <w:rPr>
          <w:rFonts w:ascii="Times New Roman" w:eastAsia="Times New Roman" w:hAnsi="Times New Roman"/>
          <w:sz w:val="28"/>
          <w:szCs w:val="28"/>
          <w:lang w:eastAsia="ru-RU"/>
        </w:rPr>
        <w:t xml:space="preserve">территориальные предметные подкомиссии. </w:t>
      </w:r>
      <w:r w:rsidR="00764CFB" w:rsidRPr="0081070B">
        <w:rPr>
          <w:rFonts w:ascii="Times New Roman" w:eastAsia="Times New Roman" w:hAnsi="Times New Roman"/>
          <w:sz w:val="28"/>
          <w:szCs w:val="28"/>
          <w:lang w:eastAsia="ru-RU"/>
        </w:rPr>
        <w:t>Общее руководство работой</w:t>
      </w:r>
      <w:r w:rsidR="003676A3" w:rsidRPr="0081070B">
        <w:rPr>
          <w:rFonts w:ascii="Times New Roman" w:eastAsia="Times New Roman" w:hAnsi="Times New Roman"/>
          <w:sz w:val="28"/>
          <w:szCs w:val="28"/>
          <w:lang w:eastAsia="ru-RU"/>
        </w:rPr>
        <w:t xml:space="preserve">территориальной предметной подкомиссией </w:t>
      </w:r>
      <w:r w:rsidR="00884743" w:rsidRPr="0081070B">
        <w:rPr>
          <w:rFonts w:ascii="Times New Roman" w:eastAsia="Times New Roman" w:hAnsi="Times New Roman"/>
          <w:sz w:val="28"/>
          <w:szCs w:val="28"/>
          <w:lang w:eastAsia="ru-RU"/>
        </w:rPr>
        <w:t>в муниципалитет</w:t>
      </w:r>
      <w:r w:rsidR="00956F89" w:rsidRPr="0081070B">
        <w:rPr>
          <w:rFonts w:ascii="Times New Roman" w:eastAsia="Times New Roman" w:hAnsi="Times New Roman"/>
          <w:sz w:val="28"/>
          <w:szCs w:val="28"/>
          <w:lang w:eastAsia="ru-RU"/>
        </w:rPr>
        <w:t>е</w:t>
      </w:r>
      <w:r w:rsidR="00764CFB" w:rsidRPr="0081070B">
        <w:rPr>
          <w:rFonts w:ascii="Times New Roman" w:eastAsia="Times New Roman" w:hAnsi="Times New Roman"/>
          <w:sz w:val="28"/>
          <w:szCs w:val="28"/>
          <w:lang w:eastAsia="ru-RU"/>
        </w:rPr>
        <w:t xml:space="preserve">осуществляет председатель. </w:t>
      </w:r>
      <w:r w:rsidRPr="0081070B">
        <w:rPr>
          <w:rFonts w:ascii="Times New Roman" w:eastAsia="Times New Roman" w:hAnsi="Times New Roman"/>
          <w:sz w:val="28"/>
          <w:szCs w:val="28"/>
          <w:lang w:eastAsia="ru-RU"/>
        </w:rPr>
        <w:t xml:space="preserve">Персональный состав территориальных предметных подкомиссий </w:t>
      </w:r>
      <w:r w:rsidR="003676A3" w:rsidRPr="0081070B">
        <w:rPr>
          <w:rFonts w:ascii="Times New Roman" w:eastAsia="Times New Roman" w:hAnsi="Times New Roman"/>
          <w:sz w:val="28"/>
          <w:szCs w:val="28"/>
          <w:lang w:eastAsia="ru-RU"/>
        </w:rPr>
        <w:t xml:space="preserve">согласовывается с ГЭК и </w:t>
      </w:r>
      <w:r w:rsidRPr="0081070B">
        <w:rPr>
          <w:rFonts w:ascii="Times New Roman" w:eastAsia="Times New Roman" w:hAnsi="Times New Roman"/>
          <w:sz w:val="28"/>
          <w:szCs w:val="28"/>
          <w:lang w:eastAsia="ru-RU"/>
        </w:rPr>
        <w:t xml:space="preserve">утверждается </w:t>
      </w:r>
      <w:r w:rsidR="00050C69" w:rsidRPr="0081070B">
        <w:rPr>
          <w:rFonts w:ascii="Times New Roman" w:eastAsia="Times New Roman" w:hAnsi="Times New Roman"/>
          <w:sz w:val="28"/>
          <w:szCs w:val="28"/>
          <w:lang w:eastAsia="ru-RU"/>
        </w:rPr>
        <w:t>МОиМП РО</w:t>
      </w:r>
      <w:r w:rsidRPr="0081070B">
        <w:rPr>
          <w:rFonts w:ascii="Times New Roman" w:eastAsia="Times New Roman" w:hAnsi="Times New Roman"/>
          <w:sz w:val="28"/>
          <w:szCs w:val="28"/>
          <w:lang w:eastAsia="ru-RU"/>
        </w:rPr>
        <w:t xml:space="preserve"> на основании списка кандидатур, рекомендованных </w:t>
      </w:r>
      <w:r w:rsidR="00877FEC" w:rsidRPr="0081070B">
        <w:rPr>
          <w:rFonts w:ascii="Times New Roman" w:eastAsia="Times New Roman" w:hAnsi="Times New Roman"/>
          <w:sz w:val="28"/>
          <w:szCs w:val="28"/>
          <w:lang w:eastAsia="ru-RU"/>
        </w:rPr>
        <w:t>МОУО</w:t>
      </w:r>
      <w:r w:rsidR="00764CFB" w:rsidRPr="0081070B">
        <w:rPr>
          <w:rFonts w:ascii="Times New Roman" w:eastAsia="Times New Roman" w:hAnsi="Times New Roman"/>
          <w:sz w:val="28"/>
          <w:szCs w:val="28"/>
          <w:lang w:eastAsia="ru-RU"/>
        </w:rPr>
        <w:t>, областны</w:t>
      </w:r>
      <w:r w:rsidR="003676A3" w:rsidRPr="0081070B">
        <w:rPr>
          <w:rFonts w:ascii="Times New Roman" w:eastAsia="Times New Roman" w:hAnsi="Times New Roman"/>
          <w:sz w:val="28"/>
          <w:szCs w:val="28"/>
          <w:lang w:eastAsia="ru-RU"/>
        </w:rPr>
        <w:t>ми</w:t>
      </w:r>
      <w:r w:rsidR="00764CFB" w:rsidRPr="0081070B">
        <w:rPr>
          <w:rFonts w:ascii="Times New Roman" w:eastAsia="Times New Roman" w:hAnsi="Times New Roman"/>
          <w:sz w:val="28"/>
          <w:szCs w:val="28"/>
          <w:lang w:eastAsia="ru-RU"/>
        </w:rPr>
        <w:t xml:space="preserve"> общеобразовательны</w:t>
      </w:r>
      <w:r w:rsidR="003676A3" w:rsidRPr="0081070B">
        <w:rPr>
          <w:rFonts w:ascii="Times New Roman" w:eastAsia="Times New Roman" w:hAnsi="Times New Roman"/>
          <w:sz w:val="28"/>
          <w:szCs w:val="28"/>
          <w:lang w:eastAsia="ru-RU"/>
        </w:rPr>
        <w:t>ми</w:t>
      </w:r>
      <w:r w:rsidR="00764CFB" w:rsidRPr="0081070B">
        <w:rPr>
          <w:rFonts w:ascii="Times New Roman" w:eastAsia="Times New Roman" w:hAnsi="Times New Roman"/>
          <w:sz w:val="28"/>
          <w:szCs w:val="28"/>
          <w:lang w:eastAsia="ru-RU"/>
        </w:rPr>
        <w:t xml:space="preserve"> организаци</w:t>
      </w:r>
      <w:r w:rsidR="003676A3" w:rsidRPr="0081070B">
        <w:rPr>
          <w:rFonts w:ascii="Times New Roman" w:eastAsia="Times New Roman" w:hAnsi="Times New Roman"/>
          <w:sz w:val="28"/>
          <w:szCs w:val="28"/>
          <w:lang w:eastAsia="ru-RU"/>
        </w:rPr>
        <w:t>ями</w:t>
      </w:r>
      <w:r w:rsidR="005B1D19" w:rsidRPr="0081070B">
        <w:rPr>
          <w:rFonts w:ascii="Times New Roman" w:eastAsia="Times New Roman" w:hAnsi="Times New Roman"/>
          <w:sz w:val="28"/>
          <w:szCs w:val="28"/>
          <w:lang w:eastAsia="ru-RU"/>
        </w:rPr>
        <w:t>. Кандидатуры должны</w:t>
      </w:r>
      <w:r w:rsidR="00877FEC" w:rsidRPr="0081070B">
        <w:rPr>
          <w:rFonts w:ascii="Times New Roman" w:eastAsia="Times New Roman" w:hAnsi="Times New Roman"/>
          <w:sz w:val="28"/>
          <w:szCs w:val="28"/>
          <w:lang w:eastAsia="ru-RU"/>
        </w:rPr>
        <w:t xml:space="preserve"> облада</w:t>
      </w:r>
      <w:r w:rsidR="005B1D19" w:rsidRPr="0081070B">
        <w:rPr>
          <w:rFonts w:ascii="Times New Roman" w:eastAsia="Times New Roman" w:hAnsi="Times New Roman"/>
          <w:sz w:val="28"/>
          <w:szCs w:val="28"/>
          <w:lang w:eastAsia="ru-RU"/>
        </w:rPr>
        <w:t>ть</w:t>
      </w:r>
      <w:r w:rsidR="00021907" w:rsidRPr="0081070B">
        <w:rPr>
          <w:rFonts w:ascii="Times New Roman" w:eastAsia="Times New Roman" w:hAnsi="Times New Roman"/>
          <w:sz w:val="28"/>
          <w:szCs w:val="28"/>
          <w:lang w:eastAsia="ru-RU"/>
        </w:rPr>
        <w:t>предъявляемым</w:t>
      </w:r>
      <w:r w:rsidR="00877FEC" w:rsidRPr="0081070B">
        <w:rPr>
          <w:rFonts w:ascii="Times New Roman" w:eastAsia="Times New Roman" w:hAnsi="Times New Roman"/>
          <w:sz w:val="28"/>
          <w:szCs w:val="28"/>
          <w:lang w:eastAsia="ru-RU"/>
        </w:rPr>
        <w:t xml:space="preserve"> требованиям </w:t>
      </w:r>
      <w:r w:rsidR="00877FEC" w:rsidRPr="0081070B">
        <w:rPr>
          <w:rFonts w:ascii="Times New Roman" w:eastAsia="Times New Roman" w:hAnsi="Times New Roman"/>
          <w:sz w:val="28"/>
          <w:szCs w:val="28"/>
          <w:lang w:eastAsia="ru-RU"/>
        </w:rPr>
        <w:lastRenderedPageBreak/>
        <w:t xml:space="preserve">(высшее образование, </w:t>
      </w:r>
      <w:r w:rsidR="00021907" w:rsidRPr="0081070B">
        <w:rPr>
          <w:rFonts w:ascii="Times New Roman" w:eastAsia="Times New Roman" w:hAnsi="Times New Roman"/>
          <w:sz w:val="28"/>
          <w:szCs w:val="28"/>
          <w:lang w:eastAsia="ru-RU"/>
        </w:rPr>
        <w:t xml:space="preserve">соответствие квалификационным требованиям, наличие опыта работы в образовательных организациях не менее трех лет,получение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 </w:t>
      </w:r>
      <w:r w:rsidR="003442A7" w:rsidRPr="0081070B">
        <w:rPr>
          <w:rFonts w:ascii="Times New Roman" w:eastAsia="Times New Roman" w:hAnsi="Times New Roman"/>
          <w:sz w:val="28"/>
          <w:szCs w:val="28"/>
          <w:lang w:eastAsia="ru-RU"/>
        </w:rPr>
        <w:t>и</w:t>
      </w:r>
      <w:r w:rsidRPr="0081070B">
        <w:rPr>
          <w:rFonts w:ascii="Times New Roman" w:eastAsia="Times New Roman" w:hAnsi="Times New Roman"/>
          <w:sz w:val="28"/>
          <w:szCs w:val="28"/>
          <w:lang w:eastAsia="ru-RU"/>
        </w:rPr>
        <w:t xml:space="preserve">. </w:t>
      </w:r>
    </w:p>
    <w:p w:rsidR="007E2345" w:rsidRPr="0081070B" w:rsidRDefault="007B6737" w:rsidP="0081070B">
      <w:pPr>
        <w:pStyle w:val="a6"/>
        <w:ind w:firstLine="709"/>
        <w:rPr>
          <w:sz w:val="28"/>
          <w:szCs w:val="28"/>
        </w:rPr>
      </w:pPr>
      <w:r w:rsidRPr="0081070B">
        <w:rPr>
          <w:sz w:val="28"/>
          <w:szCs w:val="28"/>
        </w:rPr>
        <w:t xml:space="preserve">В целях разрешения спорных вопросов, возникающих при проведении </w:t>
      </w:r>
      <w:r w:rsidR="00FE6974" w:rsidRPr="0081070B">
        <w:rPr>
          <w:sz w:val="28"/>
          <w:szCs w:val="28"/>
        </w:rPr>
        <w:t>ГИА</w:t>
      </w:r>
      <w:r w:rsidR="002C28E8" w:rsidRPr="0081070B">
        <w:rPr>
          <w:sz w:val="28"/>
          <w:szCs w:val="28"/>
        </w:rPr>
        <w:t>-9</w:t>
      </w:r>
      <w:r w:rsidRPr="0081070B">
        <w:rPr>
          <w:sz w:val="28"/>
          <w:szCs w:val="28"/>
        </w:rPr>
        <w:t xml:space="preserve"> (нарушение процедуры проведения экзамена и несогласие с выставленной оценкой за экзаменационную работу), а также защиты прав выпускников создаются </w:t>
      </w:r>
      <w:r w:rsidR="00BB4F68" w:rsidRPr="0081070B">
        <w:rPr>
          <w:sz w:val="28"/>
          <w:szCs w:val="28"/>
        </w:rPr>
        <w:t>региональн</w:t>
      </w:r>
      <w:r w:rsidR="007E2345" w:rsidRPr="0081070B">
        <w:rPr>
          <w:sz w:val="28"/>
          <w:szCs w:val="28"/>
        </w:rPr>
        <w:t xml:space="preserve">аяконфликтная </w:t>
      </w:r>
      <w:r w:rsidR="00BB4F68" w:rsidRPr="0081070B">
        <w:rPr>
          <w:sz w:val="28"/>
          <w:szCs w:val="28"/>
        </w:rPr>
        <w:t>комисси</w:t>
      </w:r>
      <w:r w:rsidR="007E2345" w:rsidRPr="0081070B">
        <w:rPr>
          <w:sz w:val="28"/>
          <w:szCs w:val="28"/>
        </w:rPr>
        <w:t>я</w:t>
      </w:r>
      <w:r w:rsidR="00BB4F68" w:rsidRPr="0081070B">
        <w:rPr>
          <w:sz w:val="28"/>
          <w:szCs w:val="28"/>
        </w:rPr>
        <w:t xml:space="preserve"> и </w:t>
      </w:r>
      <w:r w:rsidRPr="0081070B">
        <w:rPr>
          <w:sz w:val="28"/>
          <w:szCs w:val="28"/>
        </w:rPr>
        <w:t xml:space="preserve">территориальные конфликтные </w:t>
      </w:r>
      <w:r w:rsidR="00304C60" w:rsidRPr="0081070B">
        <w:rPr>
          <w:sz w:val="28"/>
          <w:szCs w:val="28"/>
        </w:rPr>
        <w:t>под</w:t>
      </w:r>
      <w:r w:rsidRPr="0081070B">
        <w:rPr>
          <w:sz w:val="28"/>
          <w:szCs w:val="28"/>
        </w:rPr>
        <w:t>комиссии</w:t>
      </w:r>
      <w:r w:rsidR="00FE6974" w:rsidRPr="0081070B">
        <w:rPr>
          <w:sz w:val="28"/>
          <w:szCs w:val="28"/>
        </w:rPr>
        <w:t>,п</w:t>
      </w:r>
      <w:r w:rsidRPr="0081070B">
        <w:rPr>
          <w:sz w:val="28"/>
          <w:szCs w:val="28"/>
        </w:rPr>
        <w:t xml:space="preserve">ерсональный состав </w:t>
      </w:r>
      <w:r w:rsidR="00FE6974" w:rsidRPr="0081070B">
        <w:rPr>
          <w:sz w:val="28"/>
          <w:szCs w:val="28"/>
        </w:rPr>
        <w:t>которых</w:t>
      </w:r>
      <w:r w:rsidRPr="0081070B">
        <w:rPr>
          <w:sz w:val="28"/>
          <w:szCs w:val="28"/>
        </w:rPr>
        <w:t xml:space="preserve">утверждается приказом </w:t>
      </w:r>
      <w:r w:rsidR="00050C69" w:rsidRPr="0081070B">
        <w:rPr>
          <w:sz w:val="28"/>
          <w:szCs w:val="28"/>
        </w:rPr>
        <w:t>МОиМП РО</w:t>
      </w:r>
      <w:r w:rsidRPr="0081070B">
        <w:rPr>
          <w:sz w:val="28"/>
          <w:szCs w:val="28"/>
        </w:rPr>
        <w:t xml:space="preserve"> на основании списка кандидатур, </w:t>
      </w:r>
      <w:r w:rsidR="00304C60" w:rsidRPr="0081070B">
        <w:rPr>
          <w:sz w:val="28"/>
          <w:szCs w:val="28"/>
        </w:rPr>
        <w:t xml:space="preserve">рекомендованных </w:t>
      </w:r>
      <w:r w:rsidR="005B1D19" w:rsidRPr="0081070B">
        <w:rPr>
          <w:sz w:val="28"/>
          <w:szCs w:val="28"/>
        </w:rPr>
        <w:t>МОУО</w:t>
      </w:r>
      <w:r w:rsidR="00BB4F68" w:rsidRPr="0081070B">
        <w:rPr>
          <w:sz w:val="28"/>
          <w:szCs w:val="28"/>
        </w:rPr>
        <w:t>, областны</w:t>
      </w:r>
      <w:r w:rsidR="005B1D19" w:rsidRPr="0081070B">
        <w:rPr>
          <w:sz w:val="28"/>
          <w:szCs w:val="28"/>
        </w:rPr>
        <w:t>ми</w:t>
      </w:r>
      <w:r w:rsidR="00BB4F68" w:rsidRPr="0081070B">
        <w:rPr>
          <w:sz w:val="28"/>
          <w:szCs w:val="28"/>
        </w:rPr>
        <w:t xml:space="preserve"> общеобразовательны</w:t>
      </w:r>
      <w:r w:rsidR="005B1D19" w:rsidRPr="0081070B">
        <w:rPr>
          <w:sz w:val="28"/>
          <w:szCs w:val="28"/>
        </w:rPr>
        <w:t>ми</w:t>
      </w:r>
      <w:r w:rsidR="00BB4F68" w:rsidRPr="0081070B">
        <w:rPr>
          <w:sz w:val="28"/>
          <w:szCs w:val="28"/>
        </w:rPr>
        <w:t xml:space="preserve"> организаци</w:t>
      </w:r>
      <w:r w:rsidR="000F2AE1" w:rsidRPr="0081070B">
        <w:rPr>
          <w:sz w:val="28"/>
          <w:szCs w:val="28"/>
        </w:rPr>
        <w:t>ями</w:t>
      </w:r>
      <w:r w:rsidRPr="0081070B">
        <w:rPr>
          <w:sz w:val="28"/>
          <w:szCs w:val="28"/>
        </w:rPr>
        <w:t xml:space="preserve">. </w:t>
      </w:r>
      <w:r w:rsidR="00BB4F68" w:rsidRPr="0081070B">
        <w:rPr>
          <w:sz w:val="28"/>
          <w:szCs w:val="28"/>
        </w:rPr>
        <w:t xml:space="preserve">Общее руководство </w:t>
      </w:r>
      <w:r w:rsidR="00884743" w:rsidRPr="0081070B">
        <w:rPr>
          <w:sz w:val="28"/>
          <w:szCs w:val="28"/>
        </w:rPr>
        <w:t>работой в муниципалитет</w:t>
      </w:r>
      <w:r w:rsidR="00956F89" w:rsidRPr="0081070B">
        <w:rPr>
          <w:sz w:val="28"/>
          <w:szCs w:val="28"/>
        </w:rPr>
        <w:t>е</w:t>
      </w:r>
      <w:r w:rsidR="00BB4F68" w:rsidRPr="0081070B">
        <w:rPr>
          <w:sz w:val="28"/>
          <w:szCs w:val="28"/>
        </w:rPr>
        <w:t>территориальн</w:t>
      </w:r>
      <w:r w:rsidR="00956F89" w:rsidRPr="0081070B">
        <w:rPr>
          <w:sz w:val="28"/>
          <w:szCs w:val="28"/>
        </w:rPr>
        <w:t>ой</w:t>
      </w:r>
      <w:r w:rsidR="00BB4F68" w:rsidRPr="0081070B">
        <w:rPr>
          <w:sz w:val="28"/>
          <w:szCs w:val="28"/>
        </w:rPr>
        <w:t xml:space="preserve"> конфликтн</w:t>
      </w:r>
      <w:r w:rsidR="00956F89" w:rsidRPr="0081070B">
        <w:rPr>
          <w:sz w:val="28"/>
          <w:szCs w:val="28"/>
        </w:rPr>
        <w:t>ой</w:t>
      </w:r>
      <w:r w:rsidR="00BB4F68" w:rsidRPr="0081070B">
        <w:rPr>
          <w:sz w:val="28"/>
          <w:szCs w:val="28"/>
        </w:rPr>
        <w:t xml:space="preserve"> подкомисси</w:t>
      </w:r>
      <w:r w:rsidR="00956F89" w:rsidRPr="0081070B">
        <w:rPr>
          <w:sz w:val="28"/>
          <w:szCs w:val="28"/>
        </w:rPr>
        <w:t>ей</w:t>
      </w:r>
      <w:r w:rsidR="00BB4F68" w:rsidRPr="0081070B">
        <w:rPr>
          <w:sz w:val="28"/>
          <w:szCs w:val="28"/>
        </w:rPr>
        <w:t xml:space="preserve"> осуществляет председатель.</w:t>
      </w:r>
    </w:p>
    <w:p w:rsidR="00585BA2" w:rsidRPr="0081070B" w:rsidRDefault="00021907" w:rsidP="0081070B">
      <w:pPr>
        <w:spacing w:after="0" w:line="240" w:lineRule="auto"/>
        <w:ind w:firstLine="709"/>
        <w:jc w:val="both"/>
        <w:rPr>
          <w:rFonts w:ascii="Times New Roman" w:eastAsia="Times New Roman" w:hAnsi="Times New Roman"/>
          <w:sz w:val="28"/>
          <w:szCs w:val="28"/>
          <w:lang w:eastAsia="ru-RU"/>
        </w:rPr>
      </w:pPr>
      <w:r w:rsidRPr="0081070B">
        <w:rPr>
          <w:rFonts w:ascii="Times New Roman" w:eastAsia="Times New Roman" w:hAnsi="Times New Roman"/>
          <w:sz w:val="28"/>
          <w:szCs w:val="28"/>
          <w:lang w:eastAsia="ru-RU"/>
        </w:rPr>
        <w:t>Вышеперечисленные комиссии в своей работе руководствуются</w:t>
      </w:r>
      <w:r w:rsidR="00585BA2" w:rsidRPr="0081070B">
        <w:rPr>
          <w:rFonts w:ascii="Times New Roman" w:eastAsia="Times New Roman" w:hAnsi="Times New Roman"/>
          <w:sz w:val="28"/>
          <w:szCs w:val="28"/>
          <w:lang w:eastAsia="ru-RU"/>
        </w:rPr>
        <w:t xml:space="preserve"> П</w:t>
      </w:r>
      <w:r w:rsidRPr="0081070B">
        <w:rPr>
          <w:rFonts w:ascii="Times New Roman" w:eastAsia="Times New Roman" w:hAnsi="Times New Roman"/>
          <w:sz w:val="28"/>
          <w:szCs w:val="28"/>
          <w:lang w:eastAsia="ru-RU"/>
        </w:rPr>
        <w:t>оложени</w:t>
      </w:r>
      <w:r w:rsidR="00585BA2" w:rsidRPr="0081070B">
        <w:rPr>
          <w:rFonts w:ascii="Times New Roman" w:eastAsia="Times New Roman" w:hAnsi="Times New Roman"/>
          <w:sz w:val="28"/>
          <w:szCs w:val="28"/>
          <w:lang w:eastAsia="ru-RU"/>
        </w:rPr>
        <w:t>я</w:t>
      </w:r>
      <w:r w:rsidRPr="0081070B">
        <w:rPr>
          <w:rFonts w:ascii="Times New Roman" w:eastAsia="Times New Roman" w:hAnsi="Times New Roman"/>
          <w:sz w:val="28"/>
          <w:szCs w:val="28"/>
          <w:lang w:eastAsia="ru-RU"/>
        </w:rPr>
        <w:t>м</w:t>
      </w:r>
      <w:r w:rsidR="00585BA2" w:rsidRPr="0081070B">
        <w:rPr>
          <w:rFonts w:ascii="Times New Roman" w:eastAsia="Times New Roman" w:hAnsi="Times New Roman"/>
          <w:sz w:val="28"/>
          <w:szCs w:val="28"/>
          <w:lang w:eastAsia="ru-RU"/>
        </w:rPr>
        <w:t xml:space="preserve">и, в которых прописаны ихфункции, цели, порядок формирования, структура комиссий, полномочия ее членов, а также порядок организации работы. </w:t>
      </w:r>
    </w:p>
    <w:p w:rsidR="0081070B" w:rsidRDefault="00E7349B" w:rsidP="0081070B">
      <w:pPr>
        <w:spacing w:after="0" w:line="240" w:lineRule="auto"/>
        <w:ind w:firstLine="709"/>
        <w:jc w:val="both"/>
        <w:rPr>
          <w:rFonts w:ascii="Times New Roman" w:eastAsia="Times New Roman" w:hAnsi="Times New Roman"/>
          <w:sz w:val="28"/>
          <w:szCs w:val="28"/>
          <w:lang w:eastAsia="ru-RU"/>
        </w:rPr>
      </w:pPr>
      <w:r w:rsidRPr="0081070B">
        <w:rPr>
          <w:rFonts w:ascii="Times New Roman" w:eastAsia="Times New Roman" w:hAnsi="Times New Roman"/>
          <w:sz w:val="28"/>
          <w:szCs w:val="28"/>
          <w:lang w:eastAsia="ru-RU"/>
        </w:rPr>
        <w:t>Решения ГЭК, ПК и КК оформляются протоколами.</w:t>
      </w:r>
    </w:p>
    <w:p w:rsidR="0081070B" w:rsidRPr="0081070B" w:rsidRDefault="0081070B" w:rsidP="0081070B">
      <w:pPr>
        <w:spacing w:after="0" w:line="240" w:lineRule="auto"/>
        <w:ind w:firstLine="709"/>
        <w:jc w:val="both"/>
        <w:rPr>
          <w:rFonts w:ascii="Times New Roman" w:eastAsia="Times New Roman" w:hAnsi="Times New Roman"/>
          <w:sz w:val="16"/>
          <w:szCs w:val="16"/>
          <w:lang w:eastAsia="ru-RU"/>
        </w:rPr>
      </w:pPr>
    </w:p>
    <w:p w:rsidR="000F2AE1" w:rsidRPr="0081070B" w:rsidRDefault="000F2AE1"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На экзаменах в аудиториях не допускаются специалисты по данному предмету. 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p w:rsidR="00562198" w:rsidRPr="0081070B" w:rsidRDefault="008E1DB9" w:rsidP="0081070B">
      <w:pPr>
        <w:spacing w:after="0" w:line="240" w:lineRule="auto"/>
        <w:ind w:firstLine="709"/>
        <w:jc w:val="both"/>
        <w:rPr>
          <w:rFonts w:ascii="Times New Roman" w:eastAsia="Times New Roman" w:hAnsi="Times New Roman"/>
          <w:sz w:val="28"/>
          <w:szCs w:val="28"/>
          <w:lang w:eastAsia="ru-RU"/>
        </w:rPr>
      </w:pPr>
      <w:r w:rsidRPr="0081070B">
        <w:rPr>
          <w:rFonts w:ascii="Times New Roman" w:eastAsia="Times New Roman" w:hAnsi="Times New Roman"/>
          <w:sz w:val="28"/>
          <w:szCs w:val="28"/>
          <w:lang w:eastAsia="ru-RU"/>
        </w:rPr>
        <w:t xml:space="preserve">Руководитель ППЭ совместно с руководителем общеобразовательной организации </w:t>
      </w:r>
      <w:r w:rsidR="00C47BC9" w:rsidRPr="0081070B">
        <w:rPr>
          <w:rFonts w:ascii="Times New Roman" w:eastAsia="Times New Roman" w:hAnsi="Times New Roman"/>
          <w:sz w:val="28"/>
          <w:szCs w:val="28"/>
          <w:lang w:eastAsia="ru-RU"/>
        </w:rPr>
        <w:t xml:space="preserve">заблаговременно </w:t>
      </w:r>
      <w:r w:rsidRPr="0081070B">
        <w:rPr>
          <w:rFonts w:ascii="Times New Roman" w:eastAsia="Times New Roman" w:hAnsi="Times New Roman"/>
          <w:sz w:val="28"/>
          <w:szCs w:val="28"/>
          <w:lang w:eastAsia="ru-RU"/>
        </w:rPr>
        <w:t>готовит разрешенные д</w:t>
      </w:r>
      <w:r w:rsidR="00562198" w:rsidRPr="0081070B">
        <w:rPr>
          <w:rFonts w:ascii="Times New Roman" w:eastAsia="Times New Roman" w:hAnsi="Times New Roman"/>
          <w:sz w:val="28"/>
          <w:szCs w:val="28"/>
          <w:lang w:eastAsia="ru-RU"/>
        </w:rPr>
        <w:t xml:space="preserve">ополнительные материалы для проведения экзаменов по отдельным учебным предметам. </w:t>
      </w:r>
    </w:p>
    <w:p w:rsidR="00C47BC9" w:rsidRPr="0081070B" w:rsidRDefault="00C47BC9" w:rsidP="0081070B">
      <w:pPr>
        <w:spacing w:after="0" w:line="240" w:lineRule="auto"/>
        <w:ind w:firstLine="709"/>
        <w:jc w:val="center"/>
        <w:rPr>
          <w:rFonts w:ascii="Times New Roman" w:eastAsia="Times New Roman" w:hAnsi="Times New Roman"/>
          <w:b/>
          <w:sz w:val="16"/>
          <w:szCs w:val="16"/>
          <w:lang w:eastAsia="ru-RU"/>
        </w:rPr>
      </w:pPr>
    </w:p>
    <w:p w:rsidR="001A2002" w:rsidRPr="0081070B" w:rsidRDefault="001A2002" w:rsidP="0081070B">
      <w:pPr>
        <w:spacing w:after="0" w:line="240" w:lineRule="auto"/>
        <w:ind w:firstLine="709"/>
        <w:jc w:val="center"/>
        <w:rPr>
          <w:rFonts w:ascii="Times New Roman" w:eastAsia="Times New Roman" w:hAnsi="Times New Roman"/>
          <w:b/>
          <w:sz w:val="24"/>
          <w:szCs w:val="24"/>
          <w:lang w:eastAsia="ru-RU"/>
        </w:rPr>
      </w:pPr>
      <w:r w:rsidRPr="0081070B">
        <w:rPr>
          <w:rFonts w:ascii="Times New Roman" w:eastAsia="Times New Roman" w:hAnsi="Times New Roman"/>
          <w:b/>
          <w:sz w:val="24"/>
          <w:szCs w:val="24"/>
          <w:lang w:eastAsia="ru-RU"/>
        </w:rPr>
        <w:t>Основной государственный экзамен</w:t>
      </w:r>
    </w:p>
    <w:tbl>
      <w:tblPr>
        <w:tblStyle w:val="a8"/>
        <w:tblW w:w="9780" w:type="dxa"/>
        <w:tblInd w:w="-176" w:type="dxa"/>
        <w:tblLayout w:type="fixed"/>
        <w:tblLook w:val="04A0"/>
      </w:tblPr>
      <w:tblGrid>
        <w:gridCol w:w="1843"/>
        <w:gridCol w:w="4395"/>
        <w:gridCol w:w="3542"/>
      </w:tblGrid>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center"/>
              <w:rPr>
                <w:rFonts w:eastAsiaTheme="minorHAnsi"/>
                <w:b/>
                <w:bCs/>
                <w:sz w:val="24"/>
                <w:szCs w:val="24"/>
              </w:rPr>
            </w:pPr>
            <w:r w:rsidRPr="0081070B">
              <w:rPr>
                <w:rFonts w:eastAsiaTheme="minorHAnsi"/>
                <w:b/>
                <w:bCs/>
                <w:sz w:val="24"/>
                <w:szCs w:val="24"/>
              </w:rPr>
              <w:t>Экзамен</w:t>
            </w:r>
          </w:p>
        </w:tc>
        <w:tc>
          <w:tcPr>
            <w:tcW w:w="7937" w:type="dxa"/>
            <w:gridSpan w:val="2"/>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center"/>
              <w:rPr>
                <w:rFonts w:eastAsiaTheme="minorHAnsi"/>
                <w:b/>
                <w:bCs/>
                <w:sz w:val="24"/>
                <w:szCs w:val="24"/>
              </w:rPr>
            </w:pPr>
            <w:r w:rsidRPr="0081070B">
              <w:rPr>
                <w:rFonts w:eastAsiaTheme="minorHAnsi"/>
                <w:b/>
                <w:bCs/>
                <w:sz w:val="24"/>
                <w:szCs w:val="24"/>
              </w:rPr>
              <w:t xml:space="preserve">Подготовка дополнительных материалов </w:t>
            </w:r>
            <w:r w:rsidRPr="0081070B">
              <w:rPr>
                <w:rFonts w:eastAsiaTheme="minorHAnsi"/>
                <w:bCs/>
                <w:sz w:val="24"/>
                <w:szCs w:val="24"/>
              </w:rPr>
              <w:t>(исполнитель)</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tcPr>
          <w:p w:rsidR="00D7177F" w:rsidRPr="0081070B" w:rsidRDefault="00D7177F" w:rsidP="0081070B">
            <w:pPr>
              <w:tabs>
                <w:tab w:val="left" w:pos="9356"/>
              </w:tabs>
              <w:autoSpaceDE w:val="0"/>
              <w:autoSpaceDN w:val="0"/>
              <w:adjustRightInd w:val="0"/>
              <w:spacing w:after="0" w:line="240" w:lineRule="auto"/>
              <w:jc w:val="both"/>
              <w:rPr>
                <w:rFonts w:eastAsiaTheme="minorHAnsi"/>
                <w:b/>
                <w:bCs/>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center"/>
              <w:rPr>
                <w:rFonts w:eastAsiaTheme="minorHAnsi"/>
                <w:bCs/>
                <w:sz w:val="24"/>
                <w:szCs w:val="24"/>
              </w:rPr>
            </w:pPr>
            <w:r w:rsidRPr="0081070B">
              <w:rPr>
                <w:rFonts w:eastAsiaTheme="minorHAnsi"/>
                <w:bCs/>
                <w:sz w:val="24"/>
                <w:szCs w:val="24"/>
              </w:rPr>
              <w:t>ППЭ/ОО</w:t>
            </w:r>
          </w:p>
        </w:tc>
        <w:tc>
          <w:tcPr>
            <w:tcW w:w="3542"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center"/>
              <w:rPr>
                <w:rFonts w:eastAsiaTheme="minorHAnsi"/>
                <w:bCs/>
                <w:sz w:val="24"/>
                <w:szCs w:val="24"/>
              </w:rPr>
            </w:pPr>
            <w:r w:rsidRPr="0081070B">
              <w:rPr>
                <w:rFonts w:eastAsiaTheme="minorHAnsi"/>
                <w:bCs/>
                <w:sz w:val="24"/>
                <w:szCs w:val="24"/>
              </w:rPr>
              <w:t>Участник ОГЭ</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математика</w:t>
            </w:r>
          </w:p>
        </w:tc>
        <w:tc>
          <w:tcPr>
            <w:tcW w:w="4395"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sz w:val="24"/>
                <w:szCs w:val="24"/>
              </w:rPr>
            </w:pPr>
            <w:r w:rsidRPr="0081070B">
              <w:rPr>
                <w:sz w:val="24"/>
                <w:szCs w:val="24"/>
                <w:lang w:eastAsia="ru-RU"/>
              </w:rPr>
              <w:t>справочные материалы, содержащие основные формулы курса математики образовательной программы основного общего образования (только с сайта ФИПИ)</w:t>
            </w:r>
          </w:p>
        </w:tc>
        <w:tc>
          <w:tcPr>
            <w:tcW w:w="3542"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
                <w:bCs/>
                <w:sz w:val="24"/>
                <w:szCs w:val="24"/>
              </w:rPr>
            </w:pPr>
            <w:r w:rsidRPr="0081070B">
              <w:rPr>
                <w:sz w:val="24"/>
                <w:szCs w:val="24"/>
                <w:lang w:eastAsia="ru-RU"/>
              </w:rPr>
              <w:t>линейка, не содержащая справочной информации для построения чертежей и рисунков</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биология</w:t>
            </w:r>
          </w:p>
        </w:tc>
        <w:tc>
          <w:tcPr>
            <w:tcW w:w="4395" w:type="dxa"/>
            <w:tcBorders>
              <w:top w:val="single" w:sz="4" w:space="0" w:color="auto"/>
              <w:left w:val="single" w:sz="4" w:space="0" w:color="auto"/>
              <w:bottom w:val="single" w:sz="4" w:space="0" w:color="auto"/>
              <w:right w:val="single" w:sz="4" w:space="0" w:color="auto"/>
            </w:tcBorders>
          </w:tcPr>
          <w:p w:rsidR="00D7177F" w:rsidRPr="0081070B" w:rsidRDefault="00D7177F" w:rsidP="0081070B">
            <w:pPr>
              <w:tabs>
                <w:tab w:val="left" w:pos="9356"/>
              </w:tabs>
              <w:autoSpaceDE w:val="0"/>
              <w:autoSpaceDN w:val="0"/>
              <w:adjustRightInd w:val="0"/>
              <w:spacing w:after="0" w:line="240" w:lineRule="auto"/>
              <w:jc w:val="both"/>
              <w:rPr>
                <w:rFonts w:eastAsiaTheme="minorHAnsi"/>
                <w:b/>
                <w:bCs/>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линейка, непрограммируемый калькулятор</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русский язык</w:t>
            </w:r>
          </w:p>
        </w:tc>
        <w:tc>
          <w:tcPr>
            <w:tcW w:w="4395"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аппаратура, которая может обеспечить качественное воспроизведение аудиозаписей с компакт-диска, орфографический словарь</w:t>
            </w:r>
          </w:p>
        </w:tc>
        <w:tc>
          <w:tcPr>
            <w:tcW w:w="3542"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
                <w:bCs/>
                <w:sz w:val="24"/>
                <w:szCs w:val="24"/>
              </w:rPr>
            </w:pP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физика</w:t>
            </w:r>
          </w:p>
        </w:tc>
        <w:tc>
          <w:tcPr>
            <w:tcW w:w="4395" w:type="dxa"/>
            <w:tcBorders>
              <w:top w:val="single" w:sz="4" w:space="0" w:color="auto"/>
              <w:left w:val="single" w:sz="4" w:space="0" w:color="auto"/>
              <w:right w:val="single" w:sz="4" w:space="0" w:color="auto"/>
            </w:tcBorders>
            <w:hideMark/>
          </w:tcPr>
          <w:p w:rsidR="00CB4986" w:rsidRPr="0081070B" w:rsidRDefault="00CB4986" w:rsidP="0081070B">
            <w:pPr>
              <w:spacing w:after="0" w:line="240" w:lineRule="auto"/>
              <w:jc w:val="both"/>
              <w:rPr>
                <w:rFonts w:eastAsiaTheme="minorHAnsi"/>
                <w:b/>
                <w:bCs/>
                <w:sz w:val="24"/>
                <w:szCs w:val="24"/>
              </w:rPr>
            </w:pPr>
            <w:r w:rsidRPr="0081070B">
              <w:rPr>
                <w:rFonts w:eastAsiaTheme="minorHAnsi"/>
                <w:bCs/>
                <w:sz w:val="24"/>
                <w:szCs w:val="24"/>
              </w:rPr>
              <w:t xml:space="preserve">лабораторное оборудование для выполнения экспериментального задания по проведению измерения </w:t>
            </w:r>
            <w:r w:rsidRPr="0081070B">
              <w:rPr>
                <w:rFonts w:eastAsiaTheme="minorHAnsi"/>
                <w:bCs/>
                <w:sz w:val="24"/>
                <w:szCs w:val="24"/>
              </w:rPr>
              <w:lastRenderedPageBreak/>
              <w:t>физических величин;</w:t>
            </w:r>
            <w:r w:rsidRPr="0081070B">
              <w:rPr>
                <w:rFonts w:eastAsiaTheme="minorHAnsi"/>
                <w:sz w:val="24"/>
                <w:szCs w:val="24"/>
              </w:rPr>
              <w:t>инструкция по правилам безопасности</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lastRenderedPageBreak/>
              <w:t xml:space="preserve">Линейка для построения графиков, оптических и электрических схем, </w:t>
            </w:r>
            <w:r w:rsidRPr="0081070B">
              <w:rPr>
                <w:rFonts w:eastAsiaTheme="minorHAnsi"/>
                <w:sz w:val="24"/>
                <w:szCs w:val="24"/>
              </w:rPr>
              <w:lastRenderedPageBreak/>
              <w:t>непрограммируемый калькулятор</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lastRenderedPageBreak/>
              <w:t>химия</w:t>
            </w:r>
          </w:p>
        </w:tc>
        <w:tc>
          <w:tcPr>
            <w:tcW w:w="4395" w:type="dxa"/>
            <w:tcBorders>
              <w:top w:val="single" w:sz="4" w:space="0" w:color="auto"/>
              <w:left w:val="single" w:sz="4" w:space="0" w:color="auto"/>
              <w:right w:val="single" w:sz="4" w:space="0" w:color="auto"/>
            </w:tcBorders>
            <w:hideMark/>
          </w:tcPr>
          <w:p w:rsidR="00D7177F"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r w:rsidRPr="0081070B">
              <w:rPr>
                <w:rFonts w:eastAsiaTheme="minorHAnsi"/>
                <w:sz w:val="24"/>
                <w:szCs w:val="24"/>
              </w:rPr>
              <w:t>п</w:t>
            </w:r>
            <w:r w:rsidR="00D7177F" w:rsidRPr="0081070B">
              <w:rPr>
                <w:rFonts w:eastAsiaTheme="minorHAnsi"/>
                <w:sz w:val="24"/>
                <w:szCs w:val="24"/>
              </w:rPr>
              <w:t>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sidRPr="0081070B">
              <w:rPr>
                <w:rFonts w:eastAsiaTheme="minorHAnsi"/>
                <w:sz w:val="24"/>
                <w:szCs w:val="24"/>
              </w:rPr>
              <w:t>;</w:t>
            </w:r>
            <w:r w:rsidR="00E50502" w:rsidRPr="0081070B">
              <w:rPr>
                <w:rFonts w:eastAsiaTheme="minorHAnsi"/>
                <w:bCs/>
                <w:sz w:val="24"/>
                <w:szCs w:val="24"/>
              </w:rPr>
              <w:t>лабораторно</w:t>
            </w:r>
            <w:r w:rsidRPr="0081070B">
              <w:rPr>
                <w:rFonts w:eastAsiaTheme="minorHAnsi"/>
                <w:bCs/>
                <w:sz w:val="24"/>
                <w:szCs w:val="24"/>
              </w:rPr>
              <w:t>е</w:t>
            </w:r>
            <w:r w:rsidR="00E50502" w:rsidRPr="0081070B">
              <w:rPr>
                <w:rFonts w:eastAsiaTheme="minorHAnsi"/>
                <w:bCs/>
                <w:sz w:val="24"/>
                <w:szCs w:val="24"/>
              </w:rPr>
              <w:t xml:space="preserve"> оборудовани</w:t>
            </w:r>
            <w:r w:rsidRPr="0081070B">
              <w:rPr>
                <w:rFonts w:eastAsiaTheme="minorHAnsi"/>
                <w:bCs/>
                <w:sz w:val="24"/>
                <w:szCs w:val="24"/>
              </w:rPr>
              <w:t xml:space="preserve">е для проведения химических опытов, предусмотренных заданиями, </w:t>
            </w:r>
            <w:r w:rsidRPr="0081070B">
              <w:rPr>
                <w:rFonts w:eastAsiaTheme="minorHAnsi"/>
                <w:sz w:val="24"/>
                <w:szCs w:val="24"/>
              </w:rPr>
              <w:t>инструкция по правилам безопасности</w:t>
            </w:r>
          </w:p>
        </w:tc>
        <w:tc>
          <w:tcPr>
            <w:tcW w:w="3542"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непрограммируемый калькулятор</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география</w:t>
            </w:r>
          </w:p>
        </w:tc>
        <w:tc>
          <w:tcPr>
            <w:tcW w:w="4395"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r w:rsidRPr="0081070B">
              <w:rPr>
                <w:rFonts w:eastAsiaTheme="minorHAnsi"/>
                <w:sz w:val="24"/>
                <w:szCs w:val="24"/>
              </w:rPr>
              <w:t>географические атласы для 7-9 классов для решения практических заданий</w:t>
            </w:r>
          </w:p>
        </w:tc>
        <w:tc>
          <w:tcPr>
            <w:tcW w:w="3542" w:type="dxa"/>
            <w:tcBorders>
              <w:top w:val="single" w:sz="4" w:space="0" w:color="auto"/>
              <w:left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непрограммируемый калькулятор; линейка для измерения расстояний по топографической карте</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литература</w:t>
            </w:r>
          </w:p>
        </w:tc>
        <w:tc>
          <w:tcPr>
            <w:tcW w:w="4395" w:type="dxa"/>
            <w:tcBorders>
              <w:top w:val="single" w:sz="4" w:space="0" w:color="auto"/>
              <w:left w:val="single" w:sz="4" w:space="0" w:color="auto"/>
              <w:bottom w:val="single" w:sz="4" w:space="0" w:color="auto"/>
              <w:right w:val="single" w:sz="4" w:space="0" w:color="auto"/>
            </w:tcBorders>
          </w:tcPr>
          <w:p w:rsidR="00D7177F" w:rsidRPr="0081070B" w:rsidRDefault="00CB4986" w:rsidP="0081070B">
            <w:pPr>
              <w:spacing w:after="0" w:line="240" w:lineRule="auto"/>
              <w:jc w:val="both"/>
              <w:rPr>
                <w:sz w:val="24"/>
                <w:szCs w:val="24"/>
              </w:rPr>
            </w:pPr>
            <w:r w:rsidRPr="0081070B">
              <w:rPr>
                <w:rFonts w:eastAsiaTheme="minorHAnsi"/>
                <w:sz w:val="24"/>
                <w:szCs w:val="24"/>
              </w:rPr>
              <w:t xml:space="preserve">Орфографический словарь, позволяющий установить нормативное написание слов и определять значения лексической единицы; </w:t>
            </w:r>
            <w:r w:rsidR="00D7177F" w:rsidRPr="0081070B">
              <w:rPr>
                <w:rFonts w:eastAsiaTheme="minorHAnsi"/>
                <w:sz w:val="24"/>
                <w:szCs w:val="24"/>
              </w:rPr>
              <w:t>полные тексты художественных произведений</w:t>
            </w:r>
            <w:r w:rsidRPr="0081070B">
              <w:rPr>
                <w:rFonts w:eastAsiaTheme="minorHAnsi"/>
                <w:sz w:val="24"/>
                <w:szCs w:val="24"/>
              </w:rPr>
              <w:t>, сборниками лирики</w:t>
            </w:r>
          </w:p>
        </w:tc>
        <w:tc>
          <w:tcPr>
            <w:tcW w:w="3542" w:type="dxa"/>
            <w:tcBorders>
              <w:top w:val="single" w:sz="4" w:space="0" w:color="auto"/>
              <w:left w:val="single" w:sz="4" w:space="0" w:color="auto"/>
              <w:bottom w:val="single" w:sz="4" w:space="0" w:color="auto"/>
              <w:right w:val="single" w:sz="4" w:space="0" w:color="auto"/>
            </w:tcBorders>
          </w:tcPr>
          <w:p w:rsidR="00D7177F" w:rsidRPr="0081070B" w:rsidRDefault="00D7177F" w:rsidP="0081070B">
            <w:pPr>
              <w:tabs>
                <w:tab w:val="left" w:pos="9356"/>
              </w:tabs>
              <w:autoSpaceDE w:val="0"/>
              <w:autoSpaceDN w:val="0"/>
              <w:adjustRightInd w:val="0"/>
              <w:spacing w:after="0" w:line="240" w:lineRule="auto"/>
              <w:jc w:val="both"/>
              <w:rPr>
                <w:rFonts w:eastAsiaTheme="minorHAnsi"/>
                <w:sz w:val="24"/>
                <w:szCs w:val="24"/>
              </w:rPr>
            </w:pP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информатика</w:t>
            </w:r>
          </w:p>
        </w:tc>
        <w:tc>
          <w:tcPr>
            <w:tcW w:w="4395" w:type="dxa"/>
            <w:tcBorders>
              <w:top w:val="single" w:sz="4" w:space="0" w:color="auto"/>
              <w:left w:val="single" w:sz="4" w:space="0" w:color="auto"/>
              <w:bottom w:val="single" w:sz="4" w:space="0" w:color="auto"/>
              <w:right w:val="single" w:sz="4" w:space="0" w:color="auto"/>
            </w:tcBorders>
            <w:hideMark/>
          </w:tcPr>
          <w:p w:rsidR="00D7177F" w:rsidRPr="0081070B" w:rsidRDefault="00D7177F" w:rsidP="0081070B">
            <w:pPr>
              <w:tabs>
                <w:tab w:val="left" w:pos="9356"/>
              </w:tabs>
              <w:autoSpaceDE w:val="0"/>
              <w:autoSpaceDN w:val="0"/>
              <w:adjustRightInd w:val="0"/>
              <w:spacing w:after="0" w:line="240" w:lineRule="auto"/>
              <w:jc w:val="both"/>
              <w:rPr>
                <w:rFonts w:eastAsiaTheme="minorHAnsi"/>
                <w:b/>
                <w:bCs/>
                <w:sz w:val="24"/>
                <w:szCs w:val="24"/>
                <w:highlight w:val="yellow"/>
              </w:rPr>
            </w:pPr>
            <w:r w:rsidRPr="0081070B">
              <w:rPr>
                <w:rFonts w:eastAsiaTheme="minorHAnsi"/>
                <w:sz w:val="24"/>
                <w:szCs w:val="24"/>
              </w:rPr>
              <w:t>инструкция по правилам безопасности (для каждой аудитории), компьютеры с необходимым программным обеспечением,</w:t>
            </w:r>
            <w:r w:rsidR="00CB4986" w:rsidRPr="0081070B">
              <w:rPr>
                <w:rFonts w:eastAsiaTheme="minorHAnsi"/>
                <w:sz w:val="24"/>
                <w:szCs w:val="24"/>
              </w:rPr>
              <w:t xml:space="preserve"> не имеющие доступа к информационно-телекоммуникационной сети «Интернет»;</w:t>
            </w:r>
            <w:r w:rsidRPr="0081070B">
              <w:rPr>
                <w:rFonts w:eastAsiaTheme="minorHAnsi"/>
                <w:sz w:val="24"/>
                <w:szCs w:val="24"/>
              </w:rPr>
              <w:t>флеш-носитель (диск) для записи ответов учащихся</w:t>
            </w:r>
          </w:p>
        </w:tc>
        <w:tc>
          <w:tcPr>
            <w:tcW w:w="3542" w:type="dxa"/>
            <w:tcBorders>
              <w:top w:val="single" w:sz="4" w:space="0" w:color="auto"/>
              <w:left w:val="single" w:sz="4" w:space="0" w:color="auto"/>
              <w:bottom w:val="single" w:sz="4" w:space="0" w:color="auto"/>
              <w:right w:val="single" w:sz="4" w:space="0" w:color="auto"/>
            </w:tcBorders>
          </w:tcPr>
          <w:p w:rsidR="00D7177F" w:rsidRPr="0081070B" w:rsidRDefault="00D7177F" w:rsidP="0081070B">
            <w:pPr>
              <w:tabs>
                <w:tab w:val="left" w:pos="9356"/>
              </w:tabs>
              <w:autoSpaceDE w:val="0"/>
              <w:autoSpaceDN w:val="0"/>
              <w:adjustRightInd w:val="0"/>
              <w:spacing w:after="0" w:line="240" w:lineRule="auto"/>
              <w:jc w:val="both"/>
              <w:rPr>
                <w:rFonts w:eastAsiaTheme="minorHAnsi"/>
                <w:sz w:val="24"/>
                <w:szCs w:val="24"/>
              </w:rPr>
            </w:pP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tcPr>
          <w:p w:rsidR="00D7177F" w:rsidRPr="0081070B" w:rsidRDefault="00D7177F"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иностранные языки</w:t>
            </w:r>
          </w:p>
        </w:tc>
        <w:tc>
          <w:tcPr>
            <w:tcW w:w="4395" w:type="dxa"/>
            <w:tcBorders>
              <w:top w:val="single" w:sz="4" w:space="0" w:color="auto"/>
              <w:left w:val="single" w:sz="4" w:space="0" w:color="auto"/>
              <w:bottom w:val="single" w:sz="4" w:space="0" w:color="auto"/>
              <w:right w:val="single" w:sz="4" w:space="0" w:color="auto"/>
            </w:tcBorders>
          </w:tcPr>
          <w:p w:rsidR="00D7177F" w:rsidRPr="0081070B" w:rsidRDefault="00D7177F" w:rsidP="0081070B">
            <w:pPr>
              <w:tabs>
                <w:tab w:val="left" w:pos="9356"/>
              </w:tabs>
              <w:autoSpaceDE w:val="0"/>
              <w:autoSpaceDN w:val="0"/>
              <w:adjustRightInd w:val="0"/>
              <w:spacing w:after="0" w:line="240" w:lineRule="auto"/>
              <w:jc w:val="both"/>
              <w:rPr>
                <w:rFonts w:eastAsiaTheme="minorHAnsi"/>
                <w:sz w:val="24"/>
                <w:szCs w:val="24"/>
              </w:rPr>
            </w:pPr>
            <w:r w:rsidRPr="0081070B">
              <w:rPr>
                <w:rFonts w:eastAsiaTheme="minorHAnsi"/>
                <w:sz w:val="24"/>
                <w:szCs w:val="24"/>
              </w:rPr>
              <w:t>Звуковоспроизводящая и звукозаписывающая аппаратура, флеш-носитель (диск) для записи ответов учащихся,инструкция по правилам безопасности (для каждой аудитории), компьютер</w:t>
            </w:r>
            <w:r w:rsidR="00CB4986" w:rsidRPr="0081070B">
              <w:rPr>
                <w:rFonts w:eastAsiaTheme="minorHAnsi"/>
                <w:sz w:val="24"/>
                <w:szCs w:val="24"/>
              </w:rPr>
              <w:t>ная техника, не имеющая доступа к информационно-телекоммуникационной сети «Интернет»; аудио</w:t>
            </w:r>
            <w:r w:rsidRPr="0081070B">
              <w:rPr>
                <w:rFonts w:eastAsiaTheme="minorHAnsi"/>
                <w:sz w:val="24"/>
                <w:szCs w:val="24"/>
              </w:rPr>
              <w:t>гарнитур</w:t>
            </w:r>
            <w:r w:rsidR="00CB4986" w:rsidRPr="0081070B">
              <w:rPr>
                <w:rFonts w:eastAsiaTheme="minorHAnsi"/>
                <w:sz w:val="24"/>
                <w:szCs w:val="24"/>
              </w:rPr>
              <w:t>а для выполнения заданий раздела «Говорение» КИМ ОГЭ</w:t>
            </w:r>
          </w:p>
        </w:tc>
        <w:tc>
          <w:tcPr>
            <w:tcW w:w="3542" w:type="dxa"/>
            <w:tcBorders>
              <w:top w:val="single" w:sz="4" w:space="0" w:color="auto"/>
              <w:left w:val="single" w:sz="4" w:space="0" w:color="auto"/>
              <w:bottom w:val="single" w:sz="4" w:space="0" w:color="auto"/>
              <w:right w:val="single" w:sz="4" w:space="0" w:color="auto"/>
            </w:tcBorders>
          </w:tcPr>
          <w:p w:rsidR="00D7177F" w:rsidRPr="0081070B" w:rsidRDefault="00D7177F" w:rsidP="0081070B">
            <w:pPr>
              <w:tabs>
                <w:tab w:val="left" w:pos="9356"/>
              </w:tabs>
              <w:autoSpaceDE w:val="0"/>
              <w:autoSpaceDN w:val="0"/>
              <w:adjustRightInd w:val="0"/>
              <w:spacing w:after="0" w:line="240" w:lineRule="auto"/>
              <w:jc w:val="both"/>
              <w:rPr>
                <w:rFonts w:eastAsiaTheme="minorHAnsi"/>
                <w:sz w:val="24"/>
                <w:szCs w:val="24"/>
              </w:rPr>
            </w:pPr>
          </w:p>
        </w:tc>
      </w:tr>
    </w:tbl>
    <w:p w:rsidR="00D7177F" w:rsidRPr="0081070B" w:rsidRDefault="00D7177F" w:rsidP="0081070B">
      <w:pPr>
        <w:tabs>
          <w:tab w:val="num" w:pos="0"/>
        </w:tabs>
        <w:spacing w:after="0" w:line="240" w:lineRule="auto"/>
        <w:ind w:firstLine="709"/>
        <w:jc w:val="both"/>
        <w:rPr>
          <w:rFonts w:ascii="Times New Roman" w:hAnsi="Times New Roman"/>
          <w:sz w:val="16"/>
          <w:szCs w:val="16"/>
        </w:rPr>
      </w:pPr>
    </w:p>
    <w:p w:rsidR="00CB4986" w:rsidRPr="0081070B" w:rsidRDefault="00CB4986" w:rsidP="0081070B">
      <w:pPr>
        <w:spacing w:after="0" w:line="240" w:lineRule="auto"/>
        <w:jc w:val="center"/>
        <w:rPr>
          <w:rFonts w:ascii="Times New Roman" w:eastAsia="Times New Roman" w:hAnsi="Times New Roman"/>
          <w:b/>
          <w:sz w:val="24"/>
          <w:szCs w:val="24"/>
          <w:lang w:eastAsia="ru-RU"/>
        </w:rPr>
      </w:pPr>
      <w:r w:rsidRPr="0081070B">
        <w:rPr>
          <w:rFonts w:ascii="Times New Roman" w:eastAsia="Times New Roman" w:hAnsi="Times New Roman"/>
          <w:b/>
          <w:sz w:val="24"/>
          <w:szCs w:val="24"/>
          <w:lang w:eastAsia="ru-RU"/>
        </w:rPr>
        <w:t>Государственный выпускной экзамен (письменно)</w:t>
      </w:r>
    </w:p>
    <w:tbl>
      <w:tblPr>
        <w:tblStyle w:val="a8"/>
        <w:tblW w:w="9780" w:type="dxa"/>
        <w:tblInd w:w="-176" w:type="dxa"/>
        <w:tblLayout w:type="fixed"/>
        <w:tblLook w:val="04A0"/>
      </w:tblPr>
      <w:tblGrid>
        <w:gridCol w:w="1843"/>
        <w:gridCol w:w="4395"/>
        <w:gridCol w:w="3542"/>
      </w:tblGrid>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center"/>
              <w:rPr>
                <w:rFonts w:eastAsiaTheme="minorHAnsi"/>
                <w:b/>
                <w:bCs/>
                <w:sz w:val="24"/>
                <w:szCs w:val="24"/>
              </w:rPr>
            </w:pPr>
            <w:r w:rsidRPr="0081070B">
              <w:rPr>
                <w:rFonts w:eastAsiaTheme="minorHAnsi"/>
                <w:b/>
                <w:bCs/>
                <w:sz w:val="24"/>
                <w:szCs w:val="24"/>
              </w:rPr>
              <w:t>Экзамен</w:t>
            </w:r>
          </w:p>
        </w:tc>
        <w:tc>
          <w:tcPr>
            <w:tcW w:w="7937" w:type="dxa"/>
            <w:gridSpan w:val="2"/>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center"/>
              <w:rPr>
                <w:rFonts w:eastAsiaTheme="minorHAnsi"/>
                <w:b/>
                <w:bCs/>
                <w:sz w:val="24"/>
                <w:szCs w:val="24"/>
              </w:rPr>
            </w:pPr>
            <w:r w:rsidRPr="0081070B">
              <w:rPr>
                <w:rFonts w:eastAsiaTheme="minorHAnsi"/>
                <w:b/>
                <w:bCs/>
                <w:sz w:val="24"/>
                <w:szCs w:val="24"/>
              </w:rPr>
              <w:t xml:space="preserve">Подготовка дополнительных материалов </w:t>
            </w:r>
            <w:r w:rsidRPr="0081070B">
              <w:rPr>
                <w:rFonts w:eastAsiaTheme="minorHAnsi"/>
                <w:bCs/>
                <w:sz w:val="24"/>
                <w:szCs w:val="24"/>
              </w:rPr>
              <w:t>(исполнитель)</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center"/>
              <w:rPr>
                <w:rFonts w:eastAsiaTheme="minorHAnsi"/>
                <w:bCs/>
                <w:sz w:val="24"/>
                <w:szCs w:val="24"/>
              </w:rPr>
            </w:pPr>
            <w:r w:rsidRPr="0081070B">
              <w:rPr>
                <w:rFonts w:eastAsiaTheme="minorHAnsi"/>
                <w:bCs/>
                <w:sz w:val="24"/>
                <w:szCs w:val="24"/>
              </w:rPr>
              <w:t>ППЭ/ОО</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center"/>
              <w:rPr>
                <w:rFonts w:eastAsiaTheme="minorHAnsi"/>
                <w:bCs/>
                <w:sz w:val="24"/>
                <w:szCs w:val="24"/>
              </w:rPr>
            </w:pPr>
            <w:r w:rsidRPr="0081070B">
              <w:rPr>
                <w:rFonts w:eastAsiaTheme="minorHAnsi"/>
                <w:bCs/>
                <w:sz w:val="24"/>
                <w:szCs w:val="24"/>
              </w:rPr>
              <w:t>Участник ОГЭ</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математика</w:t>
            </w:r>
          </w:p>
        </w:tc>
        <w:tc>
          <w:tcPr>
            <w:tcW w:w="4395"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sz w:val="24"/>
                <w:szCs w:val="24"/>
              </w:rPr>
            </w:pPr>
            <w:r w:rsidRPr="0081070B">
              <w:rPr>
                <w:sz w:val="24"/>
                <w:szCs w:val="24"/>
                <w:lang w:eastAsia="ru-RU"/>
              </w:rPr>
              <w:t>справочные материалы, содержащие основные формулы курса математики образовательной программы основного общего образования (только с сайта ФИПИ)</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sz w:val="24"/>
                <w:szCs w:val="24"/>
                <w:lang w:eastAsia="ru-RU"/>
              </w:rPr>
              <w:t>линейка, не содержащая справочной информации для построения чертежей и рисунков</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биология</w:t>
            </w:r>
          </w:p>
        </w:tc>
        <w:tc>
          <w:tcPr>
            <w:tcW w:w="4395"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линейка</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русский язык</w:t>
            </w:r>
          </w:p>
        </w:tc>
        <w:tc>
          <w:tcPr>
            <w:tcW w:w="4395"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 xml:space="preserve">орфографический  и толковые словари, позволяющие установить нормативное </w:t>
            </w:r>
            <w:r w:rsidRPr="0081070B">
              <w:rPr>
                <w:rFonts w:eastAsiaTheme="minorHAnsi"/>
                <w:sz w:val="24"/>
                <w:szCs w:val="24"/>
              </w:rPr>
              <w:lastRenderedPageBreak/>
              <w:t>написание слов и определять значения лексической единицы</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lastRenderedPageBreak/>
              <w:t>физика</w:t>
            </w:r>
          </w:p>
        </w:tc>
        <w:tc>
          <w:tcPr>
            <w:tcW w:w="4395" w:type="dxa"/>
            <w:tcBorders>
              <w:top w:val="single" w:sz="4" w:space="0" w:color="auto"/>
              <w:left w:val="single" w:sz="4" w:space="0" w:color="auto"/>
              <w:right w:val="single" w:sz="4" w:space="0" w:color="auto"/>
            </w:tcBorders>
            <w:hideMark/>
          </w:tcPr>
          <w:p w:rsidR="00CB4986" w:rsidRPr="0081070B" w:rsidRDefault="00CB4986" w:rsidP="0081070B">
            <w:pPr>
              <w:spacing w:after="0" w:line="240" w:lineRule="auto"/>
              <w:jc w:val="both"/>
              <w:rPr>
                <w:rFonts w:eastAsiaTheme="minorHAnsi"/>
                <w:b/>
                <w:bCs/>
                <w:sz w:val="24"/>
                <w:szCs w:val="24"/>
              </w:rPr>
            </w:pP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Линейка для построения графиков, оптических и электрических схем, непрограммируемый калькулятор</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химия</w:t>
            </w:r>
          </w:p>
        </w:tc>
        <w:tc>
          <w:tcPr>
            <w:tcW w:w="4395" w:type="dxa"/>
            <w:tcBorders>
              <w:top w:val="single" w:sz="4" w:space="0" w:color="auto"/>
              <w:left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r w:rsidRPr="0081070B">
              <w:rPr>
                <w:rFonts w:eastAsiaTheme="minorHAnsi"/>
                <w:sz w:val="24"/>
                <w:szCs w:val="24"/>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непрограммируемый калькулятор</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география</w:t>
            </w:r>
          </w:p>
        </w:tc>
        <w:tc>
          <w:tcPr>
            <w:tcW w:w="4395"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r w:rsidRPr="0081070B">
              <w:rPr>
                <w:rFonts w:eastAsiaTheme="minorHAnsi"/>
                <w:sz w:val="24"/>
                <w:szCs w:val="24"/>
              </w:rPr>
              <w:t>географические атласы для 7-9 классов для решения практических заданий</w:t>
            </w:r>
          </w:p>
        </w:tc>
        <w:tc>
          <w:tcPr>
            <w:tcW w:w="3542" w:type="dxa"/>
            <w:tcBorders>
              <w:top w:val="single" w:sz="4" w:space="0" w:color="auto"/>
              <w:left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непрограммируемый калькулятор</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литература</w:t>
            </w:r>
          </w:p>
        </w:tc>
        <w:tc>
          <w:tcPr>
            <w:tcW w:w="4395"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spacing w:after="0" w:line="240" w:lineRule="auto"/>
              <w:jc w:val="both"/>
              <w:rPr>
                <w:sz w:val="24"/>
                <w:szCs w:val="24"/>
              </w:rPr>
            </w:pPr>
            <w:r w:rsidRPr="0081070B">
              <w:rPr>
                <w:rFonts w:eastAsiaTheme="minorHAnsi"/>
                <w:sz w:val="24"/>
                <w:szCs w:val="24"/>
              </w:rPr>
              <w:t>тексты художественных произведений, сборниками лирики</w:t>
            </w:r>
          </w:p>
        </w:tc>
        <w:tc>
          <w:tcPr>
            <w:tcW w:w="3542"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информатика</w:t>
            </w:r>
          </w:p>
        </w:tc>
        <w:tc>
          <w:tcPr>
            <w:tcW w:w="4395"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highlight w:val="yellow"/>
              </w:rPr>
            </w:pPr>
            <w:r w:rsidRPr="0081070B">
              <w:rPr>
                <w:rFonts w:eastAsiaTheme="minorHAnsi"/>
                <w:sz w:val="24"/>
                <w:szCs w:val="24"/>
              </w:rPr>
              <w:t>инструкция по правилам безопасности (для каждой аудитории), компьютеры с необходимым программным обеспечением, не имеющие доступа к информационно-телекоммуникационной сети «Интернет»; флеш-носитель (диск) для записи ответов учащихся</w:t>
            </w:r>
          </w:p>
        </w:tc>
        <w:tc>
          <w:tcPr>
            <w:tcW w:w="3542"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p>
        </w:tc>
      </w:tr>
    </w:tbl>
    <w:p w:rsidR="00CB4986" w:rsidRPr="0081070B" w:rsidRDefault="00CB4986" w:rsidP="0081070B">
      <w:pPr>
        <w:tabs>
          <w:tab w:val="num" w:pos="0"/>
        </w:tabs>
        <w:spacing w:after="0" w:line="240" w:lineRule="auto"/>
        <w:ind w:firstLine="709"/>
        <w:jc w:val="both"/>
        <w:rPr>
          <w:rFonts w:ascii="Times New Roman" w:hAnsi="Times New Roman"/>
          <w:sz w:val="16"/>
          <w:szCs w:val="16"/>
        </w:rPr>
      </w:pPr>
    </w:p>
    <w:p w:rsidR="00CB4986" w:rsidRPr="0081070B" w:rsidRDefault="00CB4986" w:rsidP="0081070B">
      <w:pPr>
        <w:spacing w:after="0" w:line="240" w:lineRule="auto"/>
        <w:jc w:val="center"/>
        <w:rPr>
          <w:rFonts w:ascii="Times New Roman" w:eastAsia="Times New Roman" w:hAnsi="Times New Roman"/>
          <w:b/>
          <w:sz w:val="24"/>
          <w:szCs w:val="24"/>
          <w:lang w:eastAsia="ru-RU"/>
        </w:rPr>
      </w:pPr>
      <w:r w:rsidRPr="0081070B">
        <w:rPr>
          <w:rFonts w:ascii="Times New Roman" w:eastAsia="Times New Roman" w:hAnsi="Times New Roman"/>
          <w:b/>
          <w:sz w:val="24"/>
          <w:szCs w:val="24"/>
          <w:lang w:eastAsia="ru-RU"/>
        </w:rPr>
        <w:t>Государственный выпускной экзамен (устно)</w:t>
      </w:r>
    </w:p>
    <w:tbl>
      <w:tblPr>
        <w:tblStyle w:val="a8"/>
        <w:tblW w:w="9780" w:type="dxa"/>
        <w:tblInd w:w="-176" w:type="dxa"/>
        <w:tblLayout w:type="fixed"/>
        <w:tblLook w:val="04A0"/>
      </w:tblPr>
      <w:tblGrid>
        <w:gridCol w:w="1843"/>
        <w:gridCol w:w="4395"/>
        <w:gridCol w:w="3542"/>
      </w:tblGrid>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center"/>
              <w:rPr>
                <w:rFonts w:eastAsiaTheme="minorHAnsi"/>
                <w:b/>
                <w:bCs/>
                <w:sz w:val="24"/>
                <w:szCs w:val="24"/>
              </w:rPr>
            </w:pPr>
            <w:r w:rsidRPr="0081070B">
              <w:rPr>
                <w:rFonts w:eastAsiaTheme="minorHAnsi"/>
                <w:b/>
                <w:bCs/>
                <w:sz w:val="24"/>
                <w:szCs w:val="24"/>
              </w:rPr>
              <w:t>Экзамен</w:t>
            </w:r>
          </w:p>
        </w:tc>
        <w:tc>
          <w:tcPr>
            <w:tcW w:w="7937" w:type="dxa"/>
            <w:gridSpan w:val="2"/>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center"/>
              <w:rPr>
                <w:rFonts w:eastAsiaTheme="minorHAnsi"/>
                <w:b/>
                <w:bCs/>
                <w:sz w:val="24"/>
                <w:szCs w:val="24"/>
              </w:rPr>
            </w:pPr>
            <w:r w:rsidRPr="0081070B">
              <w:rPr>
                <w:rFonts w:eastAsiaTheme="minorHAnsi"/>
                <w:b/>
                <w:bCs/>
                <w:sz w:val="24"/>
                <w:szCs w:val="24"/>
              </w:rPr>
              <w:t xml:space="preserve">Подготовка дополнительных материалов </w:t>
            </w:r>
            <w:r w:rsidRPr="0081070B">
              <w:rPr>
                <w:rFonts w:eastAsiaTheme="minorHAnsi"/>
                <w:bCs/>
                <w:i/>
                <w:sz w:val="24"/>
                <w:szCs w:val="24"/>
              </w:rPr>
              <w:t>(исполнитель)</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p>
        </w:tc>
        <w:tc>
          <w:tcPr>
            <w:tcW w:w="4395"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center"/>
              <w:rPr>
                <w:rFonts w:eastAsiaTheme="minorHAnsi"/>
                <w:bCs/>
                <w:i/>
                <w:sz w:val="24"/>
                <w:szCs w:val="24"/>
              </w:rPr>
            </w:pPr>
            <w:r w:rsidRPr="0081070B">
              <w:rPr>
                <w:rFonts w:eastAsiaTheme="minorHAnsi"/>
                <w:bCs/>
                <w:i/>
                <w:sz w:val="24"/>
                <w:szCs w:val="24"/>
              </w:rPr>
              <w:t>ППЭ/ОО</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center"/>
              <w:rPr>
                <w:rFonts w:eastAsiaTheme="minorHAnsi"/>
                <w:bCs/>
                <w:i/>
                <w:sz w:val="24"/>
                <w:szCs w:val="24"/>
              </w:rPr>
            </w:pPr>
            <w:r w:rsidRPr="0081070B">
              <w:rPr>
                <w:rFonts w:eastAsiaTheme="minorHAnsi"/>
                <w:bCs/>
                <w:i/>
                <w:sz w:val="24"/>
                <w:szCs w:val="24"/>
              </w:rPr>
              <w:t>Участник ОГЭ</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математика</w:t>
            </w:r>
          </w:p>
        </w:tc>
        <w:tc>
          <w:tcPr>
            <w:tcW w:w="4395"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sz w:val="24"/>
                <w:szCs w:val="24"/>
              </w:rPr>
            </w:pPr>
            <w:r w:rsidRPr="0081070B">
              <w:rPr>
                <w:sz w:val="24"/>
                <w:szCs w:val="24"/>
                <w:lang w:eastAsia="ru-RU"/>
              </w:rPr>
              <w:t>справочные материалы, содержащие основные формулы курса математики образовательной программы основного общего образования (только с сайта ФИПИ)</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sz w:val="24"/>
                <w:szCs w:val="24"/>
                <w:lang w:eastAsia="ru-RU"/>
              </w:rPr>
              <w:t>линейка, не содержащая справочной информации для построения чертежей и рисунков</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русский язык</w:t>
            </w:r>
          </w:p>
        </w:tc>
        <w:tc>
          <w:tcPr>
            <w:tcW w:w="4395"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орфографический и толковые словари, позволяющие установить нормативное написание слов и определять значения лексической единицы</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физика</w:t>
            </w:r>
          </w:p>
        </w:tc>
        <w:tc>
          <w:tcPr>
            <w:tcW w:w="4395" w:type="dxa"/>
            <w:tcBorders>
              <w:top w:val="single" w:sz="4" w:space="0" w:color="auto"/>
              <w:left w:val="single" w:sz="4" w:space="0" w:color="auto"/>
              <w:right w:val="single" w:sz="4" w:space="0" w:color="auto"/>
            </w:tcBorders>
            <w:hideMark/>
          </w:tcPr>
          <w:p w:rsidR="00CB4986" w:rsidRPr="0081070B" w:rsidRDefault="00CB4986" w:rsidP="0081070B">
            <w:pPr>
              <w:spacing w:after="0" w:line="240" w:lineRule="auto"/>
              <w:jc w:val="both"/>
              <w:rPr>
                <w:rFonts w:eastAsiaTheme="minorHAnsi"/>
                <w:b/>
                <w:bCs/>
                <w:sz w:val="24"/>
                <w:szCs w:val="24"/>
              </w:rPr>
            </w:pPr>
            <w:r w:rsidRPr="0081070B">
              <w:rPr>
                <w:rFonts w:eastAsiaTheme="minorHAnsi"/>
                <w:sz w:val="24"/>
                <w:szCs w:val="24"/>
              </w:rPr>
              <w:t>справочные материалы, содержащие основные формулы курса физики образовательной программы основного общего образования</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непрограммируемый калькулятор</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химия</w:t>
            </w:r>
          </w:p>
        </w:tc>
        <w:tc>
          <w:tcPr>
            <w:tcW w:w="4395" w:type="dxa"/>
            <w:tcBorders>
              <w:top w:val="single" w:sz="4" w:space="0" w:color="auto"/>
              <w:left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r w:rsidRPr="0081070B">
              <w:rPr>
                <w:rFonts w:eastAsiaTheme="minorHAnsi"/>
                <w:sz w:val="24"/>
                <w:szCs w:val="24"/>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tc>
        <w:tc>
          <w:tcPr>
            <w:tcW w:w="3542"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непрограммируемый калькулятор</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география</w:t>
            </w:r>
          </w:p>
        </w:tc>
        <w:tc>
          <w:tcPr>
            <w:tcW w:w="4395"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r w:rsidRPr="0081070B">
              <w:rPr>
                <w:rFonts w:eastAsiaTheme="minorHAnsi"/>
                <w:sz w:val="24"/>
                <w:szCs w:val="24"/>
              </w:rPr>
              <w:t>географические атласы для 7-9 классов для решения практических заданий</w:t>
            </w:r>
          </w:p>
        </w:tc>
        <w:tc>
          <w:tcPr>
            <w:tcW w:w="3542" w:type="dxa"/>
            <w:tcBorders>
              <w:top w:val="single" w:sz="4" w:space="0" w:color="auto"/>
              <w:left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rPr>
            </w:pPr>
            <w:r w:rsidRPr="0081070B">
              <w:rPr>
                <w:rFonts w:eastAsiaTheme="minorHAnsi"/>
                <w:sz w:val="24"/>
                <w:szCs w:val="24"/>
              </w:rPr>
              <w:t>непрограммируемый калькулятор</w:t>
            </w: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история</w:t>
            </w:r>
          </w:p>
        </w:tc>
        <w:tc>
          <w:tcPr>
            <w:tcW w:w="4395"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r w:rsidRPr="0081070B">
              <w:rPr>
                <w:rFonts w:eastAsiaTheme="minorHAnsi"/>
                <w:sz w:val="24"/>
                <w:szCs w:val="24"/>
              </w:rPr>
              <w:t xml:space="preserve">атласы по истории России для 6-9 классов для использования картографической информации, необходимой для выполнения заданий </w:t>
            </w:r>
            <w:r w:rsidRPr="0081070B">
              <w:rPr>
                <w:rFonts w:eastAsiaTheme="minorHAnsi"/>
                <w:sz w:val="24"/>
                <w:szCs w:val="24"/>
              </w:rPr>
              <w:lastRenderedPageBreak/>
              <w:t>экзаменационных материалов</w:t>
            </w:r>
          </w:p>
        </w:tc>
        <w:tc>
          <w:tcPr>
            <w:tcW w:w="3542" w:type="dxa"/>
            <w:tcBorders>
              <w:top w:val="single" w:sz="4" w:space="0" w:color="auto"/>
              <w:left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lastRenderedPageBreak/>
              <w:t>иностранные языки</w:t>
            </w:r>
          </w:p>
        </w:tc>
        <w:tc>
          <w:tcPr>
            <w:tcW w:w="4395"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r w:rsidRPr="0081070B">
              <w:rPr>
                <w:rFonts w:eastAsiaTheme="minorHAnsi"/>
                <w:sz w:val="24"/>
                <w:szCs w:val="24"/>
              </w:rPr>
              <w:t>двуязычный словарь</w:t>
            </w:r>
          </w:p>
        </w:tc>
        <w:tc>
          <w:tcPr>
            <w:tcW w:w="3542" w:type="dxa"/>
            <w:tcBorders>
              <w:top w:val="single" w:sz="4" w:space="0" w:color="auto"/>
              <w:left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литература</w:t>
            </w:r>
          </w:p>
        </w:tc>
        <w:tc>
          <w:tcPr>
            <w:tcW w:w="4395"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spacing w:after="0" w:line="240" w:lineRule="auto"/>
              <w:jc w:val="both"/>
              <w:rPr>
                <w:sz w:val="24"/>
                <w:szCs w:val="24"/>
              </w:rPr>
            </w:pPr>
            <w:r w:rsidRPr="0081070B">
              <w:rPr>
                <w:rFonts w:eastAsiaTheme="minorHAnsi"/>
                <w:sz w:val="24"/>
                <w:szCs w:val="24"/>
              </w:rPr>
              <w:t>тексты художественных произведений, сборниками лирики</w:t>
            </w:r>
          </w:p>
        </w:tc>
        <w:tc>
          <w:tcPr>
            <w:tcW w:w="3542"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p>
        </w:tc>
      </w:tr>
      <w:tr w:rsidR="0081070B" w:rsidRPr="0081070B" w:rsidTr="0081070B">
        <w:trPr>
          <w:trHeight w:val="20"/>
        </w:trPr>
        <w:tc>
          <w:tcPr>
            <w:tcW w:w="1843"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Cs/>
                <w:sz w:val="24"/>
                <w:szCs w:val="24"/>
              </w:rPr>
            </w:pPr>
            <w:r w:rsidRPr="0081070B">
              <w:rPr>
                <w:rFonts w:eastAsiaTheme="minorHAnsi"/>
                <w:bCs/>
                <w:sz w:val="24"/>
                <w:szCs w:val="24"/>
              </w:rPr>
              <w:t>информатика</w:t>
            </w:r>
          </w:p>
        </w:tc>
        <w:tc>
          <w:tcPr>
            <w:tcW w:w="4395" w:type="dxa"/>
            <w:tcBorders>
              <w:top w:val="single" w:sz="4" w:space="0" w:color="auto"/>
              <w:left w:val="single" w:sz="4" w:space="0" w:color="auto"/>
              <w:bottom w:val="single" w:sz="4" w:space="0" w:color="auto"/>
              <w:right w:val="single" w:sz="4" w:space="0" w:color="auto"/>
            </w:tcBorders>
            <w:hideMark/>
          </w:tcPr>
          <w:p w:rsidR="00CB4986" w:rsidRPr="0081070B" w:rsidRDefault="00CB4986" w:rsidP="0081070B">
            <w:pPr>
              <w:tabs>
                <w:tab w:val="left" w:pos="9356"/>
              </w:tabs>
              <w:autoSpaceDE w:val="0"/>
              <w:autoSpaceDN w:val="0"/>
              <w:adjustRightInd w:val="0"/>
              <w:spacing w:after="0" w:line="240" w:lineRule="auto"/>
              <w:jc w:val="both"/>
              <w:rPr>
                <w:rFonts w:eastAsiaTheme="minorHAnsi"/>
                <w:b/>
                <w:bCs/>
                <w:sz w:val="24"/>
                <w:szCs w:val="24"/>
                <w:highlight w:val="yellow"/>
              </w:rPr>
            </w:pPr>
            <w:r w:rsidRPr="0081070B">
              <w:rPr>
                <w:rFonts w:eastAsiaTheme="minorHAnsi"/>
                <w:sz w:val="24"/>
                <w:szCs w:val="24"/>
              </w:rPr>
              <w:t>инструкция по правилам безопасности</w:t>
            </w:r>
            <w:r w:rsidRPr="0081070B">
              <w:rPr>
                <w:rFonts w:eastAsiaTheme="minorHAnsi"/>
                <w:i/>
                <w:sz w:val="24"/>
                <w:szCs w:val="24"/>
              </w:rPr>
              <w:t xml:space="preserve"> (для каждой аудитории), </w:t>
            </w:r>
            <w:r w:rsidRPr="0081070B">
              <w:rPr>
                <w:rFonts w:eastAsiaTheme="minorHAnsi"/>
                <w:sz w:val="24"/>
                <w:szCs w:val="24"/>
              </w:rPr>
              <w:t>компьютеры с необходимым программным обеспечением, не имеющие доступа к информационно-телекоммуникационной сети «Интернет»; флеш-носитель (диск) для записи ответов учащихся</w:t>
            </w:r>
          </w:p>
        </w:tc>
        <w:tc>
          <w:tcPr>
            <w:tcW w:w="3542" w:type="dxa"/>
            <w:tcBorders>
              <w:top w:val="single" w:sz="4" w:space="0" w:color="auto"/>
              <w:left w:val="single" w:sz="4" w:space="0" w:color="auto"/>
              <w:bottom w:val="single" w:sz="4" w:space="0" w:color="auto"/>
              <w:right w:val="single" w:sz="4" w:space="0" w:color="auto"/>
            </w:tcBorders>
          </w:tcPr>
          <w:p w:rsidR="00CB4986" w:rsidRPr="0081070B" w:rsidRDefault="00CB4986" w:rsidP="0081070B">
            <w:pPr>
              <w:tabs>
                <w:tab w:val="left" w:pos="9356"/>
              </w:tabs>
              <w:autoSpaceDE w:val="0"/>
              <w:autoSpaceDN w:val="0"/>
              <w:adjustRightInd w:val="0"/>
              <w:spacing w:after="0" w:line="240" w:lineRule="auto"/>
              <w:jc w:val="both"/>
              <w:rPr>
                <w:rFonts w:eastAsiaTheme="minorHAnsi"/>
                <w:sz w:val="24"/>
                <w:szCs w:val="24"/>
              </w:rPr>
            </w:pPr>
          </w:p>
        </w:tc>
      </w:tr>
    </w:tbl>
    <w:p w:rsidR="00CB4986" w:rsidRPr="0081070B" w:rsidRDefault="00CB4986" w:rsidP="0081070B">
      <w:pPr>
        <w:tabs>
          <w:tab w:val="num" w:pos="0"/>
        </w:tabs>
        <w:spacing w:after="0" w:line="240" w:lineRule="auto"/>
        <w:ind w:firstLine="709"/>
        <w:jc w:val="both"/>
        <w:rPr>
          <w:rFonts w:ascii="Times New Roman" w:hAnsi="Times New Roman"/>
          <w:sz w:val="16"/>
          <w:szCs w:val="16"/>
        </w:rPr>
      </w:pPr>
    </w:p>
    <w:p w:rsidR="0049597B" w:rsidRPr="0081070B" w:rsidRDefault="00C92702" w:rsidP="0081070B">
      <w:pPr>
        <w:tabs>
          <w:tab w:val="num" w:pos="0"/>
        </w:tabs>
        <w:spacing w:after="0" w:line="240" w:lineRule="auto"/>
        <w:ind w:firstLine="709"/>
        <w:jc w:val="both"/>
        <w:rPr>
          <w:rFonts w:ascii="Times New Roman" w:hAnsi="Times New Roman"/>
          <w:sz w:val="28"/>
          <w:szCs w:val="28"/>
        </w:rPr>
      </w:pPr>
      <w:r w:rsidRPr="0081070B">
        <w:rPr>
          <w:rFonts w:ascii="Times New Roman" w:hAnsi="Times New Roman"/>
          <w:sz w:val="28"/>
          <w:szCs w:val="28"/>
        </w:rPr>
        <w:t>РЦОИ</w:t>
      </w:r>
      <w:r w:rsidR="007B6737" w:rsidRPr="0081070B">
        <w:rPr>
          <w:rFonts w:ascii="Times New Roman" w:hAnsi="Times New Roman"/>
          <w:sz w:val="28"/>
          <w:szCs w:val="28"/>
        </w:rPr>
        <w:t xml:space="preserve"> обеспечивает </w:t>
      </w:r>
      <w:r w:rsidR="00C54142" w:rsidRPr="0081070B">
        <w:rPr>
          <w:rFonts w:ascii="Times New Roman" w:hAnsi="Times New Roman"/>
          <w:sz w:val="28"/>
          <w:szCs w:val="28"/>
        </w:rPr>
        <w:t>тиражирование,</w:t>
      </w:r>
      <w:r w:rsidR="00A0495F" w:rsidRPr="0081070B">
        <w:rPr>
          <w:rFonts w:ascii="Times New Roman" w:hAnsi="Times New Roman"/>
          <w:sz w:val="28"/>
          <w:szCs w:val="28"/>
        </w:rPr>
        <w:t xml:space="preserve"> пакетирование, хранение и </w:t>
      </w:r>
      <w:r w:rsidR="007B6737" w:rsidRPr="0081070B">
        <w:rPr>
          <w:rFonts w:ascii="Times New Roman" w:hAnsi="Times New Roman"/>
          <w:sz w:val="28"/>
          <w:szCs w:val="28"/>
        </w:rPr>
        <w:t>п</w:t>
      </w:r>
      <w:r w:rsidR="00A0495F" w:rsidRPr="0081070B">
        <w:rPr>
          <w:rFonts w:ascii="Times New Roman" w:hAnsi="Times New Roman"/>
          <w:sz w:val="28"/>
          <w:szCs w:val="28"/>
        </w:rPr>
        <w:t>ередачу</w:t>
      </w:r>
      <w:r w:rsidR="007B6737" w:rsidRPr="0081070B">
        <w:rPr>
          <w:rFonts w:ascii="Times New Roman" w:hAnsi="Times New Roman"/>
          <w:sz w:val="28"/>
          <w:szCs w:val="28"/>
        </w:rPr>
        <w:t xml:space="preserve"> экзаменационных материалов </w:t>
      </w:r>
      <w:r w:rsidR="0080451A" w:rsidRPr="0081070B">
        <w:rPr>
          <w:rFonts w:ascii="Times New Roman" w:hAnsi="Times New Roman"/>
          <w:sz w:val="28"/>
          <w:szCs w:val="28"/>
        </w:rPr>
        <w:t>ответственным специалистам от МОУО, областны</w:t>
      </w:r>
      <w:r w:rsidR="000F2AE1" w:rsidRPr="0081070B">
        <w:rPr>
          <w:rFonts w:ascii="Times New Roman" w:hAnsi="Times New Roman"/>
          <w:sz w:val="28"/>
          <w:szCs w:val="28"/>
        </w:rPr>
        <w:t>м</w:t>
      </w:r>
      <w:r w:rsidR="0080451A" w:rsidRPr="0081070B">
        <w:rPr>
          <w:rFonts w:ascii="Times New Roman" w:hAnsi="Times New Roman"/>
          <w:sz w:val="28"/>
          <w:szCs w:val="28"/>
        </w:rPr>
        <w:t xml:space="preserve"> ОО (из числа </w:t>
      </w:r>
      <w:r w:rsidR="005F637E" w:rsidRPr="0081070B">
        <w:rPr>
          <w:rFonts w:ascii="Times New Roman" w:hAnsi="Times New Roman"/>
          <w:sz w:val="28"/>
          <w:szCs w:val="28"/>
        </w:rPr>
        <w:t>членов</w:t>
      </w:r>
      <w:r w:rsidR="0080451A" w:rsidRPr="0081070B">
        <w:rPr>
          <w:rFonts w:ascii="Times New Roman" w:hAnsi="Times New Roman"/>
          <w:sz w:val="28"/>
          <w:szCs w:val="28"/>
        </w:rPr>
        <w:t xml:space="preserve"> ГЭК)в соответствии с утверждённым Порядк</w:t>
      </w:r>
      <w:r w:rsidR="0049597B" w:rsidRPr="0081070B">
        <w:rPr>
          <w:rFonts w:ascii="Times New Roman" w:hAnsi="Times New Roman"/>
          <w:sz w:val="28"/>
          <w:szCs w:val="28"/>
        </w:rPr>
        <w:t xml:space="preserve">ами: </w:t>
      </w:r>
    </w:p>
    <w:p w:rsidR="0080451A" w:rsidRPr="0081070B" w:rsidRDefault="0080451A" w:rsidP="0081070B">
      <w:pPr>
        <w:pStyle w:val="a5"/>
        <w:numPr>
          <w:ilvl w:val="0"/>
          <w:numId w:val="5"/>
        </w:numPr>
        <w:tabs>
          <w:tab w:val="num" w:pos="0"/>
        </w:tabs>
        <w:spacing w:after="0" w:line="240" w:lineRule="auto"/>
        <w:ind w:left="142" w:firstLine="0"/>
        <w:jc w:val="both"/>
        <w:rPr>
          <w:rFonts w:ascii="Times New Roman" w:hAnsi="Times New Roman"/>
          <w:sz w:val="28"/>
          <w:szCs w:val="28"/>
        </w:rPr>
      </w:pPr>
      <w:r w:rsidRPr="0081070B">
        <w:rPr>
          <w:rFonts w:ascii="Times New Roman" w:hAnsi="Times New Roman"/>
          <w:sz w:val="28"/>
          <w:szCs w:val="28"/>
        </w:rPr>
        <w:t>формирования, хранения и уничтожения материалов ГИА-9</w:t>
      </w:r>
      <w:r w:rsidR="0049597B" w:rsidRPr="0081070B">
        <w:rPr>
          <w:rFonts w:ascii="Times New Roman" w:hAnsi="Times New Roman"/>
          <w:sz w:val="28"/>
          <w:szCs w:val="28"/>
        </w:rPr>
        <w:t>;</w:t>
      </w:r>
    </w:p>
    <w:p w:rsidR="0080451A" w:rsidRPr="0081070B" w:rsidRDefault="0080451A" w:rsidP="0081070B">
      <w:pPr>
        <w:pStyle w:val="a5"/>
        <w:numPr>
          <w:ilvl w:val="0"/>
          <w:numId w:val="5"/>
        </w:numPr>
        <w:tabs>
          <w:tab w:val="num" w:pos="0"/>
        </w:tabs>
        <w:spacing w:after="0" w:line="240" w:lineRule="auto"/>
        <w:ind w:left="142" w:firstLine="0"/>
        <w:jc w:val="both"/>
        <w:rPr>
          <w:rFonts w:ascii="Times New Roman" w:hAnsi="Times New Roman"/>
          <w:sz w:val="28"/>
          <w:szCs w:val="28"/>
        </w:rPr>
      </w:pPr>
      <w:r w:rsidRPr="0081070B">
        <w:rPr>
          <w:rFonts w:ascii="Times New Roman" w:hAnsi="Times New Roman"/>
          <w:sz w:val="28"/>
          <w:szCs w:val="28"/>
        </w:rPr>
        <w:t>информационной безопасности при тиражировании, хранении, комплектовании и передаче экзаменационных материалов, пакетов руководителя при проведении ГИА-9 на территории Рязанской области</w:t>
      </w:r>
      <w:r w:rsidR="0049597B" w:rsidRPr="0081070B">
        <w:rPr>
          <w:rFonts w:ascii="Times New Roman" w:hAnsi="Times New Roman"/>
          <w:sz w:val="28"/>
          <w:szCs w:val="28"/>
        </w:rPr>
        <w:t>.</w:t>
      </w:r>
    </w:p>
    <w:p w:rsidR="00E07292" w:rsidRPr="0081070B" w:rsidRDefault="00E07292" w:rsidP="0081070B">
      <w:pPr>
        <w:spacing w:after="0" w:line="240" w:lineRule="auto"/>
        <w:ind w:firstLine="708"/>
        <w:jc w:val="both"/>
        <w:rPr>
          <w:rFonts w:ascii="Times New Roman" w:hAnsi="Times New Roman"/>
          <w:sz w:val="28"/>
          <w:szCs w:val="28"/>
        </w:rPr>
      </w:pPr>
      <w:r w:rsidRPr="0081070B">
        <w:rPr>
          <w:rFonts w:ascii="Times New Roman" w:hAnsi="Times New Roman"/>
          <w:sz w:val="28"/>
          <w:szCs w:val="28"/>
        </w:rPr>
        <w:t xml:space="preserve">Выдача экзаменационных материалов для проведения ГИА-9 по учебным предметам проводится в день экзамена для близкорасположенных районов и за день до экзамена для далекорасположенных районовответственным специалистам от МОУО, областных ОО (из числа </w:t>
      </w:r>
      <w:r w:rsidR="005F637E" w:rsidRPr="0081070B">
        <w:rPr>
          <w:rFonts w:ascii="Times New Roman" w:hAnsi="Times New Roman"/>
          <w:sz w:val="28"/>
          <w:szCs w:val="28"/>
        </w:rPr>
        <w:t>членов</w:t>
      </w:r>
      <w:r w:rsidRPr="0081070B">
        <w:rPr>
          <w:rFonts w:ascii="Times New Roman" w:hAnsi="Times New Roman"/>
          <w:sz w:val="28"/>
          <w:szCs w:val="28"/>
        </w:rPr>
        <w:t xml:space="preserve"> ГЭК).</w:t>
      </w:r>
    </w:p>
    <w:p w:rsidR="00E50502" w:rsidRPr="0081070B" w:rsidRDefault="00E50502" w:rsidP="0081070B">
      <w:pPr>
        <w:spacing w:after="0" w:line="240" w:lineRule="auto"/>
        <w:ind w:firstLine="708"/>
        <w:jc w:val="both"/>
        <w:rPr>
          <w:rFonts w:ascii="Times New Roman" w:hAnsi="Times New Roman"/>
          <w:sz w:val="28"/>
          <w:szCs w:val="28"/>
        </w:rPr>
      </w:pPr>
      <w:r w:rsidRPr="0081070B">
        <w:rPr>
          <w:rFonts w:ascii="Times New Roman" w:hAnsi="Times New Roman"/>
          <w:sz w:val="28"/>
          <w:szCs w:val="28"/>
        </w:rPr>
        <w:t>Пакет руководителя передается по защищенным каналам связи (при наличии). В случае невозможности выдается вместе с экзаменационным материалом</w:t>
      </w:r>
      <w:r w:rsidR="004A450C" w:rsidRPr="0081070B">
        <w:rPr>
          <w:rFonts w:ascii="Times New Roman" w:hAnsi="Times New Roman"/>
          <w:sz w:val="28"/>
          <w:szCs w:val="28"/>
        </w:rPr>
        <w:t xml:space="preserve"> по установленному графику</w:t>
      </w:r>
      <w:r w:rsidRPr="0081070B">
        <w:rPr>
          <w:rFonts w:ascii="Times New Roman" w:hAnsi="Times New Roman"/>
          <w:sz w:val="28"/>
          <w:szCs w:val="28"/>
        </w:rPr>
        <w:t>.</w:t>
      </w:r>
    </w:p>
    <w:p w:rsidR="00E07292" w:rsidRPr="0081070B" w:rsidRDefault="00E07292" w:rsidP="0081070B">
      <w:pPr>
        <w:spacing w:after="0" w:line="240" w:lineRule="auto"/>
        <w:ind w:firstLine="708"/>
        <w:jc w:val="both"/>
        <w:rPr>
          <w:rFonts w:ascii="Times New Roman" w:hAnsi="Times New Roman"/>
          <w:sz w:val="28"/>
          <w:szCs w:val="28"/>
        </w:rPr>
      </w:pPr>
      <w:r w:rsidRPr="0081070B">
        <w:rPr>
          <w:rFonts w:ascii="Times New Roman" w:hAnsi="Times New Roman"/>
          <w:sz w:val="28"/>
          <w:szCs w:val="28"/>
        </w:rPr>
        <w:t>С момента передачииз РЦОИ экзаменационных материалов, пакетов руководителей для проведения ГИА-9 по учебным предметам информационная безопасность их хранения обеспечивается:</w:t>
      </w:r>
    </w:p>
    <w:p w:rsidR="00E07292" w:rsidRPr="0081070B" w:rsidRDefault="00E07292" w:rsidP="0081070B">
      <w:pPr>
        <w:spacing w:after="0" w:line="240" w:lineRule="auto"/>
        <w:jc w:val="both"/>
        <w:rPr>
          <w:rFonts w:ascii="Times New Roman" w:hAnsi="Times New Roman"/>
          <w:sz w:val="28"/>
          <w:szCs w:val="28"/>
        </w:rPr>
      </w:pPr>
      <w:r w:rsidRPr="0081070B">
        <w:rPr>
          <w:rFonts w:ascii="Times New Roman" w:hAnsi="Times New Roman"/>
          <w:sz w:val="28"/>
          <w:szCs w:val="28"/>
        </w:rPr>
        <w:t xml:space="preserve">- ответственным за получение, доставку и обеспечение сохранности экзаменационных материалов ОГЭ и ГВЭ, </w:t>
      </w:r>
      <w:r w:rsidRPr="0081070B">
        <w:rPr>
          <w:rFonts w:ascii="Times New Roman" w:hAnsi="Times New Roman"/>
          <w:b/>
          <w:sz w:val="28"/>
          <w:szCs w:val="28"/>
        </w:rPr>
        <w:t>пакета руководителя</w:t>
      </w:r>
      <w:r w:rsidR="008632B9" w:rsidRPr="0081070B">
        <w:rPr>
          <w:rFonts w:ascii="Times New Roman" w:hAnsi="Times New Roman"/>
          <w:sz w:val="28"/>
          <w:szCs w:val="28"/>
        </w:rPr>
        <w:t xml:space="preserve"> (в случае получения пакета руководителя в РЦОИ) </w:t>
      </w:r>
      <w:r w:rsidRPr="0081070B">
        <w:rPr>
          <w:rFonts w:ascii="Times New Roman" w:hAnsi="Times New Roman"/>
          <w:sz w:val="28"/>
          <w:szCs w:val="28"/>
        </w:rPr>
        <w:t xml:space="preserve">из числа </w:t>
      </w:r>
      <w:r w:rsidR="00C715D7" w:rsidRPr="0081070B">
        <w:rPr>
          <w:rFonts w:ascii="Times New Roman" w:hAnsi="Times New Roman"/>
          <w:sz w:val="28"/>
          <w:szCs w:val="28"/>
        </w:rPr>
        <w:t>членов ГЭК</w:t>
      </w:r>
      <w:r w:rsidRPr="0081070B">
        <w:rPr>
          <w:rFonts w:ascii="Times New Roman" w:hAnsi="Times New Roman"/>
          <w:sz w:val="28"/>
          <w:szCs w:val="28"/>
        </w:rPr>
        <w:t>при проведении ГИА-9 на территории Рязанской области в местах, определенных муниципалитетом, до передачи в ППЭ;</w:t>
      </w:r>
    </w:p>
    <w:p w:rsidR="00E07292" w:rsidRPr="0081070B" w:rsidRDefault="00E07292" w:rsidP="0081070B">
      <w:pPr>
        <w:spacing w:after="0" w:line="240" w:lineRule="auto"/>
        <w:jc w:val="both"/>
        <w:rPr>
          <w:rFonts w:ascii="Times New Roman" w:hAnsi="Times New Roman"/>
          <w:sz w:val="28"/>
          <w:szCs w:val="28"/>
        </w:rPr>
      </w:pPr>
      <w:r w:rsidRPr="0081070B">
        <w:rPr>
          <w:rFonts w:ascii="Times New Roman" w:hAnsi="Times New Roman"/>
          <w:sz w:val="28"/>
          <w:szCs w:val="28"/>
        </w:rPr>
        <w:t xml:space="preserve">- </w:t>
      </w:r>
      <w:r w:rsidR="00C715D7" w:rsidRPr="0081070B">
        <w:rPr>
          <w:rFonts w:ascii="Times New Roman" w:hAnsi="Times New Roman"/>
          <w:sz w:val="28"/>
          <w:szCs w:val="28"/>
        </w:rPr>
        <w:t>членам</w:t>
      </w:r>
      <w:r w:rsidRPr="0081070B">
        <w:rPr>
          <w:rFonts w:ascii="Times New Roman" w:hAnsi="Times New Roman"/>
          <w:sz w:val="28"/>
          <w:szCs w:val="28"/>
        </w:rPr>
        <w:t xml:space="preserve"> ГЭК до передачи руководителю ППЭ.</w:t>
      </w:r>
    </w:p>
    <w:p w:rsidR="00E07292" w:rsidRPr="0081070B" w:rsidRDefault="00E07292" w:rsidP="0081070B">
      <w:pPr>
        <w:spacing w:after="0" w:line="240" w:lineRule="auto"/>
        <w:ind w:firstLine="708"/>
        <w:jc w:val="both"/>
        <w:rPr>
          <w:rFonts w:ascii="Times New Roman" w:hAnsi="Times New Roman"/>
          <w:sz w:val="28"/>
          <w:szCs w:val="28"/>
        </w:rPr>
      </w:pPr>
      <w:r w:rsidRPr="0081070B">
        <w:rPr>
          <w:rFonts w:ascii="Times New Roman" w:hAnsi="Times New Roman"/>
          <w:sz w:val="28"/>
          <w:szCs w:val="28"/>
        </w:rPr>
        <w:t xml:space="preserve">В МОУО до начала проведения ГИА-9 для хранения экзаменационных материалов по учебным предметам определяют помещения, исключающие доступ к ним посторонних лици позволяющие обеспечить их сохранность. </w:t>
      </w:r>
    </w:p>
    <w:p w:rsidR="00E07292" w:rsidRPr="0081070B" w:rsidRDefault="00E07292" w:rsidP="0081070B">
      <w:pPr>
        <w:spacing w:after="0" w:line="240" w:lineRule="auto"/>
        <w:ind w:firstLine="708"/>
        <w:jc w:val="both"/>
        <w:rPr>
          <w:rFonts w:ascii="Times New Roman" w:hAnsi="Times New Roman"/>
          <w:sz w:val="28"/>
          <w:szCs w:val="28"/>
        </w:rPr>
      </w:pPr>
      <w:r w:rsidRPr="0081070B">
        <w:rPr>
          <w:rFonts w:ascii="Times New Roman" w:hAnsi="Times New Roman"/>
          <w:sz w:val="28"/>
          <w:szCs w:val="28"/>
        </w:rPr>
        <w:t>Персональную ответственность за целостность, полноту и сохранность экзаменационных материалов для проведения ГИА-9 по учебным предметам при передаче их в ППЭ и обратно для последующей обработки в ППОИ несет член ГЭК. Экзаменационные материалы доставляют в ППЭ член</w:t>
      </w:r>
      <w:r w:rsidR="00C715D7" w:rsidRPr="0081070B">
        <w:rPr>
          <w:rFonts w:ascii="Times New Roman" w:hAnsi="Times New Roman"/>
          <w:sz w:val="28"/>
          <w:szCs w:val="28"/>
        </w:rPr>
        <w:t>ами</w:t>
      </w:r>
      <w:r w:rsidRPr="0081070B">
        <w:rPr>
          <w:rFonts w:ascii="Times New Roman" w:hAnsi="Times New Roman"/>
          <w:sz w:val="28"/>
          <w:szCs w:val="28"/>
        </w:rPr>
        <w:t xml:space="preserve"> </w:t>
      </w:r>
      <w:r w:rsidRPr="0081070B">
        <w:rPr>
          <w:rFonts w:ascii="Times New Roman" w:hAnsi="Times New Roman"/>
          <w:sz w:val="28"/>
          <w:szCs w:val="28"/>
        </w:rPr>
        <w:lastRenderedPageBreak/>
        <w:t>ГЭК в день проведения экзамена</w:t>
      </w:r>
      <w:r w:rsidR="00C715D7" w:rsidRPr="0081070B">
        <w:rPr>
          <w:rFonts w:ascii="Times New Roman" w:hAnsi="Times New Roman"/>
          <w:sz w:val="28"/>
          <w:szCs w:val="28"/>
        </w:rPr>
        <w:t xml:space="preserve"> и </w:t>
      </w:r>
      <w:r w:rsidRPr="0081070B">
        <w:rPr>
          <w:rFonts w:ascii="Times New Roman" w:hAnsi="Times New Roman"/>
          <w:sz w:val="28"/>
          <w:szCs w:val="28"/>
        </w:rPr>
        <w:t>переда</w:t>
      </w:r>
      <w:r w:rsidR="00C715D7" w:rsidRPr="0081070B">
        <w:rPr>
          <w:rFonts w:ascii="Times New Roman" w:hAnsi="Times New Roman"/>
          <w:sz w:val="28"/>
          <w:szCs w:val="28"/>
        </w:rPr>
        <w:t>ются</w:t>
      </w:r>
      <w:r w:rsidRPr="0081070B">
        <w:rPr>
          <w:rFonts w:ascii="Times New Roman" w:hAnsi="Times New Roman"/>
          <w:sz w:val="28"/>
          <w:szCs w:val="28"/>
        </w:rPr>
        <w:t xml:space="preserve"> руководителю ППЭ по акту приём</w:t>
      </w:r>
      <w:r w:rsidR="00072E05" w:rsidRPr="0081070B">
        <w:rPr>
          <w:rFonts w:ascii="Times New Roman" w:hAnsi="Times New Roman"/>
          <w:sz w:val="28"/>
          <w:szCs w:val="28"/>
        </w:rPr>
        <w:t>а</w:t>
      </w:r>
      <w:r w:rsidRPr="0081070B">
        <w:rPr>
          <w:rFonts w:ascii="Times New Roman" w:hAnsi="Times New Roman"/>
          <w:sz w:val="28"/>
          <w:szCs w:val="28"/>
        </w:rPr>
        <w:t>-передачи.</w:t>
      </w:r>
    </w:p>
    <w:p w:rsidR="004D28AC" w:rsidRPr="0081070B" w:rsidRDefault="00E07292" w:rsidP="0081070B">
      <w:pPr>
        <w:spacing w:after="0" w:line="240" w:lineRule="auto"/>
        <w:ind w:firstLine="708"/>
        <w:jc w:val="both"/>
        <w:rPr>
          <w:rFonts w:ascii="Times New Roman" w:hAnsi="Times New Roman"/>
          <w:sz w:val="28"/>
          <w:szCs w:val="28"/>
        </w:rPr>
      </w:pPr>
      <w:r w:rsidRPr="0081070B">
        <w:rPr>
          <w:rFonts w:ascii="Times New Roman" w:hAnsi="Times New Roman"/>
          <w:sz w:val="28"/>
          <w:szCs w:val="28"/>
        </w:rPr>
        <w:t xml:space="preserve">Персональную ответственность за целостность, полноту и сохранность экзаменационных материалов при проведении ГИА-9 в ППЭ несет руководитель ППЭ. </w:t>
      </w:r>
      <w:r w:rsidR="004D28AC" w:rsidRPr="0081070B">
        <w:rPr>
          <w:rFonts w:ascii="Times New Roman" w:hAnsi="Times New Roman"/>
          <w:sz w:val="28"/>
          <w:szCs w:val="28"/>
        </w:rPr>
        <w:t>До начала экзамена материалы хранятся в штабе в сейфе.</w:t>
      </w:r>
    </w:p>
    <w:p w:rsidR="007B6737"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Экзаменационные материалы передаются </w:t>
      </w:r>
      <w:r w:rsidR="008C3A49" w:rsidRPr="0081070B">
        <w:rPr>
          <w:rFonts w:ascii="Times New Roman" w:hAnsi="Times New Roman"/>
          <w:sz w:val="28"/>
          <w:szCs w:val="28"/>
        </w:rPr>
        <w:t xml:space="preserve">в штабе </w:t>
      </w:r>
      <w:r w:rsidR="0033137E" w:rsidRPr="0081070B">
        <w:rPr>
          <w:rFonts w:ascii="Times New Roman" w:hAnsi="Times New Roman"/>
          <w:sz w:val="28"/>
          <w:szCs w:val="28"/>
        </w:rPr>
        <w:t xml:space="preserve">ответственному </w:t>
      </w:r>
      <w:r w:rsidRPr="0081070B">
        <w:rPr>
          <w:rFonts w:ascii="Times New Roman" w:hAnsi="Times New Roman"/>
          <w:sz w:val="28"/>
          <w:szCs w:val="28"/>
        </w:rPr>
        <w:t>организатор</w:t>
      </w:r>
      <w:r w:rsidR="0033137E" w:rsidRPr="0081070B">
        <w:rPr>
          <w:rFonts w:ascii="Times New Roman" w:hAnsi="Times New Roman"/>
          <w:sz w:val="28"/>
          <w:szCs w:val="28"/>
        </w:rPr>
        <w:t xml:space="preserve">у </w:t>
      </w:r>
      <w:r w:rsidRPr="0081070B">
        <w:rPr>
          <w:rFonts w:ascii="Times New Roman" w:hAnsi="Times New Roman"/>
          <w:sz w:val="28"/>
          <w:szCs w:val="28"/>
        </w:rPr>
        <w:t>в аудитори</w:t>
      </w:r>
      <w:r w:rsidR="00077EF6" w:rsidRPr="0081070B">
        <w:rPr>
          <w:rFonts w:ascii="Times New Roman" w:hAnsi="Times New Roman"/>
          <w:sz w:val="28"/>
          <w:szCs w:val="28"/>
        </w:rPr>
        <w:t>юза 15 минут до начала</w:t>
      </w:r>
      <w:r w:rsidRPr="0081070B">
        <w:rPr>
          <w:rFonts w:ascii="Times New Roman" w:hAnsi="Times New Roman"/>
          <w:sz w:val="28"/>
          <w:szCs w:val="28"/>
        </w:rPr>
        <w:t xml:space="preserve"> экзамена. Пакеты публично вскрываются организатором в присутствии участников экзамена в аудитории.</w:t>
      </w:r>
    </w:p>
    <w:p w:rsidR="007B6737"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Сразу по завершении экзамен</w:t>
      </w:r>
      <w:r w:rsidR="00BA2090" w:rsidRPr="0081070B">
        <w:rPr>
          <w:rFonts w:ascii="Times New Roman" w:hAnsi="Times New Roman"/>
          <w:sz w:val="28"/>
          <w:szCs w:val="28"/>
        </w:rPr>
        <w:t>ов</w:t>
      </w:r>
      <w:r w:rsidRPr="0081070B">
        <w:rPr>
          <w:rFonts w:ascii="Times New Roman" w:hAnsi="Times New Roman"/>
          <w:sz w:val="28"/>
          <w:szCs w:val="28"/>
        </w:rPr>
        <w:t xml:space="preserve"> экзаменационные материалы </w:t>
      </w:r>
      <w:r w:rsidR="00BA2090" w:rsidRPr="0081070B">
        <w:rPr>
          <w:rFonts w:ascii="Times New Roman" w:hAnsi="Times New Roman"/>
          <w:sz w:val="28"/>
          <w:szCs w:val="28"/>
        </w:rPr>
        <w:t xml:space="preserve">ответственным организатором передаются руководителю ППЭ для дальнейшего сканирования и передачи </w:t>
      </w:r>
      <w:r w:rsidR="001718EA" w:rsidRPr="0081070B">
        <w:rPr>
          <w:rFonts w:ascii="Times New Roman" w:hAnsi="Times New Roman"/>
          <w:sz w:val="28"/>
          <w:szCs w:val="28"/>
        </w:rPr>
        <w:t xml:space="preserve">члену </w:t>
      </w:r>
      <w:r w:rsidR="00C92702" w:rsidRPr="0081070B">
        <w:rPr>
          <w:rFonts w:ascii="Times New Roman" w:hAnsi="Times New Roman"/>
          <w:sz w:val="28"/>
          <w:szCs w:val="28"/>
        </w:rPr>
        <w:t>Г</w:t>
      </w:r>
      <w:r w:rsidRPr="0081070B">
        <w:rPr>
          <w:rFonts w:ascii="Times New Roman" w:hAnsi="Times New Roman"/>
          <w:sz w:val="28"/>
          <w:szCs w:val="28"/>
        </w:rPr>
        <w:t xml:space="preserve">ЭК, который отвечает за их хранение и передачу </w:t>
      </w:r>
      <w:r w:rsidR="00BA2090" w:rsidRPr="0081070B">
        <w:rPr>
          <w:rFonts w:ascii="Times New Roman" w:hAnsi="Times New Roman"/>
          <w:sz w:val="28"/>
          <w:szCs w:val="28"/>
        </w:rPr>
        <w:t>ответственным специалистам МОУО для осуществления хранения в соответствии с установленными сроками хранения</w:t>
      </w:r>
      <w:r w:rsidRPr="0081070B">
        <w:rPr>
          <w:rFonts w:ascii="Times New Roman" w:hAnsi="Times New Roman"/>
          <w:sz w:val="28"/>
          <w:szCs w:val="28"/>
        </w:rPr>
        <w:t>.</w:t>
      </w:r>
    </w:p>
    <w:p w:rsidR="007B6737"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Экзаменационные р</w:t>
      </w:r>
      <w:r w:rsidR="0033137E" w:rsidRPr="0081070B">
        <w:rPr>
          <w:rFonts w:ascii="Times New Roman" w:hAnsi="Times New Roman"/>
          <w:sz w:val="28"/>
          <w:szCs w:val="28"/>
        </w:rPr>
        <w:t xml:space="preserve">аботы </w:t>
      </w:r>
      <w:r w:rsidR="004B5686" w:rsidRPr="0081070B">
        <w:rPr>
          <w:rFonts w:ascii="Times New Roman" w:hAnsi="Times New Roman"/>
          <w:sz w:val="28"/>
          <w:szCs w:val="28"/>
        </w:rPr>
        <w:t xml:space="preserve">участников </w:t>
      </w:r>
      <w:r w:rsidR="000B38CD" w:rsidRPr="0081070B">
        <w:rPr>
          <w:rFonts w:ascii="Times New Roman" w:hAnsi="Times New Roman"/>
          <w:sz w:val="28"/>
          <w:szCs w:val="28"/>
        </w:rPr>
        <w:t>ГИА-9</w:t>
      </w:r>
      <w:r w:rsidRPr="0081070B">
        <w:rPr>
          <w:rFonts w:ascii="Times New Roman" w:hAnsi="Times New Roman"/>
          <w:sz w:val="28"/>
          <w:szCs w:val="28"/>
        </w:rPr>
        <w:t xml:space="preserve"> оцениваются баллами</w:t>
      </w:r>
      <w:r w:rsidR="004B5686" w:rsidRPr="0081070B">
        <w:rPr>
          <w:rFonts w:ascii="Times New Roman" w:hAnsi="Times New Roman"/>
          <w:sz w:val="28"/>
          <w:szCs w:val="28"/>
        </w:rPr>
        <w:t xml:space="preserve"> и </w:t>
      </w:r>
      <w:r w:rsidR="0033137E" w:rsidRPr="0081070B">
        <w:rPr>
          <w:rFonts w:ascii="Times New Roman" w:hAnsi="Times New Roman"/>
          <w:sz w:val="28"/>
          <w:szCs w:val="28"/>
        </w:rPr>
        <w:t>перевод</w:t>
      </w:r>
      <w:r w:rsidR="000B38CD" w:rsidRPr="0081070B">
        <w:rPr>
          <w:rFonts w:ascii="Times New Roman" w:hAnsi="Times New Roman"/>
          <w:sz w:val="28"/>
          <w:szCs w:val="28"/>
        </w:rPr>
        <w:t>я</w:t>
      </w:r>
      <w:r w:rsidR="0033137E" w:rsidRPr="0081070B">
        <w:rPr>
          <w:rFonts w:ascii="Times New Roman" w:hAnsi="Times New Roman"/>
          <w:sz w:val="28"/>
          <w:szCs w:val="28"/>
        </w:rPr>
        <w:t>тся</w:t>
      </w:r>
      <w:r w:rsidRPr="0081070B">
        <w:rPr>
          <w:rFonts w:ascii="Times New Roman" w:hAnsi="Times New Roman"/>
          <w:sz w:val="28"/>
          <w:szCs w:val="28"/>
        </w:rPr>
        <w:t xml:space="preserve"> в отметку по пятибалльной шкале. </w:t>
      </w:r>
    </w:p>
    <w:p w:rsidR="007B6737"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Работы проверяются </w:t>
      </w:r>
      <w:r w:rsidR="001E4F92" w:rsidRPr="0081070B">
        <w:rPr>
          <w:rFonts w:ascii="Times New Roman" w:hAnsi="Times New Roman"/>
          <w:sz w:val="28"/>
          <w:szCs w:val="28"/>
        </w:rPr>
        <w:t>автоматизировано</w:t>
      </w:r>
      <w:r w:rsidRPr="0081070B">
        <w:rPr>
          <w:rFonts w:ascii="Times New Roman" w:hAnsi="Times New Roman"/>
          <w:sz w:val="28"/>
          <w:szCs w:val="28"/>
        </w:rPr>
        <w:t xml:space="preserve"> (бланк ответов № 1) и с привлечением </w:t>
      </w:r>
      <w:r w:rsidR="00F9159C" w:rsidRPr="0081070B">
        <w:rPr>
          <w:rFonts w:ascii="Times New Roman" w:hAnsi="Times New Roman"/>
          <w:sz w:val="28"/>
          <w:szCs w:val="28"/>
        </w:rPr>
        <w:t>экспертов</w:t>
      </w:r>
      <w:r w:rsidR="000B3E7C" w:rsidRPr="0081070B">
        <w:rPr>
          <w:rFonts w:ascii="Times New Roman" w:hAnsi="Times New Roman"/>
          <w:sz w:val="28"/>
          <w:szCs w:val="28"/>
        </w:rPr>
        <w:t>ТППК</w:t>
      </w:r>
      <w:r w:rsidRPr="0081070B">
        <w:rPr>
          <w:rFonts w:ascii="Times New Roman" w:hAnsi="Times New Roman"/>
          <w:sz w:val="28"/>
          <w:szCs w:val="28"/>
        </w:rPr>
        <w:t xml:space="preserve"> (бланк № 2</w:t>
      </w:r>
      <w:r w:rsidR="004B5686" w:rsidRPr="0081070B">
        <w:rPr>
          <w:rFonts w:ascii="Times New Roman" w:hAnsi="Times New Roman"/>
          <w:sz w:val="28"/>
          <w:szCs w:val="28"/>
        </w:rPr>
        <w:t>, дополнительный</w:t>
      </w:r>
      <w:r w:rsidR="004D28AC" w:rsidRPr="0081070B">
        <w:rPr>
          <w:rFonts w:ascii="Times New Roman" w:hAnsi="Times New Roman"/>
          <w:sz w:val="28"/>
          <w:szCs w:val="28"/>
        </w:rPr>
        <w:t>(е)</w:t>
      </w:r>
      <w:r w:rsidR="004B5686" w:rsidRPr="0081070B">
        <w:rPr>
          <w:rFonts w:ascii="Times New Roman" w:hAnsi="Times New Roman"/>
          <w:sz w:val="28"/>
          <w:szCs w:val="28"/>
        </w:rPr>
        <w:t xml:space="preserve"> бланк</w:t>
      </w:r>
      <w:r w:rsidR="004D28AC" w:rsidRPr="0081070B">
        <w:rPr>
          <w:rFonts w:ascii="Times New Roman" w:hAnsi="Times New Roman"/>
          <w:sz w:val="28"/>
          <w:szCs w:val="28"/>
        </w:rPr>
        <w:t>(и)</w:t>
      </w:r>
      <w:r w:rsidR="004B5686" w:rsidRPr="0081070B">
        <w:rPr>
          <w:rFonts w:ascii="Times New Roman" w:hAnsi="Times New Roman"/>
          <w:sz w:val="28"/>
          <w:szCs w:val="28"/>
        </w:rPr>
        <w:t xml:space="preserve"> ответов №2</w:t>
      </w:r>
      <w:r w:rsidRPr="0081070B">
        <w:rPr>
          <w:rFonts w:ascii="Times New Roman" w:hAnsi="Times New Roman"/>
          <w:sz w:val="28"/>
          <w:szCs w:val="28"/>
        </w:rPr>
        <w:t>).</w:t>
      </w:r>
    </w:p>
    <w:p w:rsidR="00EC6B84" w:rsidRPr="0081070B" w:rsidRDefault="007B6737" w:rsidP="0081070B">
      <w:pPr>
        <w:spacing w:after="0" w:line="240" w:lineRule="auto"/>
        <w:ind w:firstLine="709"/>
        <w:jc w:val="both"/>
        <w:rPr>
          <w:rFonts w:ascii="Times New Roman" w:hAnsi="Times New Roman"/>
          <w:sz w:val="28"/>
          <w:szCs w:val="28"/>
        </w:rPr>
      </w:pPr>
      <w:r w:rsidRPr="0081070B">
        <w:rPr>
          <w:rFonts w:ascii="Times New Roman" w:hAnsi="Times New Roman"/>
          <w:sz w:val="28"/>
          <w:szCs w:val="28"/>
        </w:rPr>
        <w:t xml:space="preserve">Результаты </w:t>
      </w:r>
      <w:r w:rsidR="000B38CD" w:rsidRPr="0081070B">
        <w:rPr>
          <w:rFonts w:ascii="Times New Roman" w:hAnsi="Times New Roman"/>
          <w:sz w:val="28"/>
          <w:szCs w:val="28"/>
        </w:rPr>
        <w:t xml:space="preserve">ГИА-9 </w:t>
      </w:r>
      <w:r w:rsidR="004D28AC" w:rsidRPr="0081070B">
        <w:rPr>
          <w:rFonts w:ascii="Times New Roman" w:hAnsi="Times New Roman"/>
          <w:sz w:val="28"/>
          <w:szCs w:val="28"/>
        </w:rPr>
        <w:t xml:space="preserve">доводятся до </w:t>
      </w:r>
      <w:r w:rsidRPr="0081070B">
        <w:rPr>
          <w:rFonts w:ascii="Times New Roman" w:hAnsi="Times New Roman"/>
          <w:sz w:val="28"/>
          <w:szCs w:val="28"/>
        </w:rPr>
        <w:t>выпускник</w:t>
      </w:r>
      <w:r w:rsidR="004D28AC" w:rsidRPr="0081070B">
        <w:rPr>
          <w:rFonts w:ascii="Times New Roman" w:hAnsi="Times New Roman"/>
          <w:sz w:val="28"/>
          <w:szCs w:val="28"/>
        </w:rPr>
        <w:t xml:space="preserve">овруководителем </w:t>
      </w:r>
      <w:r w:rsidRPr="0081070B">
        <w:rPr>
          <w:rFonts w:ascii="Times New Roman" w:hAnsi="Times New Roman"/>
          <w:sz w:val="28"/>
          <w:szCs w:val="28"/>
        </w:rPr>
        <w:t>общеобразовательно</w:t>
      </w:r>
      <w:r w:rsidR="009C00FE" w:rsidRPr="0081070B">
        <w:rPr>
          <w:rFonts w:ascii="Times New Roman" w:hAnsi="Times New Roman"/>
          <w:sz w:val="28"/>
          <w:szCs w:val="28"/>
        </w:rPr>
        <w:t>йорганизаци</w:t>
      </w:r>
      <w:r w:rsidR="000F2AE1" w:rsidRPr="0081070B">
        <w:rPr>
          <w:rFonts w:ascii="Times New Roman" w:hAnsi="Times New Roman"/>
          <w:sz w:val="28"/>
          <w:szCs w:val="28"/>
        </w:rPr>
        <w:t>и</w:t>
      </w:r>
      <w:r w:rsidRPr="0081070B">
        <w:rPr>
          <w:rFonts w:ascii="Times New Roman" w:hAnsi="Times New Roman"/>
          <w:sz w:val="28"/>
          <w:szCs w:val="28"/>
        </w:rPr>
        <w:t>, котор</w:t>
      </w:r>
      <w:r w:rsidR="001E4F92" w:rsidRPr="0081070B">
        <w:rPr>
          <w:rFonts w:ascii="Times New Roman" w:hAnsi="Times New Roman"/>
          <w:sz w:val="28"/>
          <w:szCs w:val="28"/>
        </w:rPr>
        <w:t>ую</w:t>
      </w:r>
      <w:r w:rsidRPr="0081070B">
        <w:rPr>
          <w:rFonts w:ascii="Times New Roman" w:hAnsi="Times New Roman"/>
          <w:sz w:val="28"/>
          <w:szCs w:val="28"/>
        </w:rPr>
        <w:t xml:space="preserve"> они заканчивают в текущем году, под личную </w:t>
      </w:r>
      <w:r w:rsidR="004D28AC" w:rsidRPr="0081070B">
        <w:rPr>
          <w:rFonts w:ascii="Times New Roman" w:hAnsi="Times New Roman"/>
          <w:sz w:val="28"/>
          <w:szCs w:val="28"/>
        </w:rPr>
        <w:t>подпись</w:t>
      </w:r>
      <w:r w:rsidR="00D3083A" w:rsidRPr="0081070B">
        <w:rPr>
          <w:rFonts w:ascii="Times New Roman" w:hAnsi="Times New Roman"/>
          <w:sz w:val="28"/>
          <w:szCs w:val="28"/>
        </w:rPr>
        <w:t>.</w:t>
      </w:r>
    </w:p>
    <w:p w:rsidR="00D3083A" w:rsidRPr="0081070B" w:rsidRDefault="00D3083A" w:rsidP="0081070B">
      <w:pPr>
        <w:tabs>
          <w:tab w:val="left" w:pos="0"/>
        </w:tabs>
        <w:spacing w:after="0" w:line="240" w:lineRule="auto"/>
        <w:jc w:val="both"/>
        <w:rPr>
          <w:rFonts w:ascii="Times New Roman" w:hAnsi="Times New Roman"/>
          <w:sz w:val="28"/>
          <w:szCs w:val="28"/>
        </w:rPr>
      </w:pPr>
      <w:r w:rsidRPr="0081070B">
        <w:rPr>
          <w:rFonts w:ascii="Times New Roman" w:hAnsi="Times New Roman"/>
          <w:sz w:val="28"/>
          <w:szCs w:val="28"/>
        </w:rPr>
        <w:tab/>
        <w:t>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в письменном виде:</w:t>
      </w:r>
    </w:p>
    <w:p w:rsidR="00EC6B84" w:rsidRPr="0081070B" w:rsidRDefault="000B38CD" w:rsidP="0081070B">
      <w:pPr>
        <w:pStyle w:val="a5"/>
        <w:numPr>
          <w:ilvl w:val="0"/>
          <w:numId w:val="2"/>
        </w:numPr>
        <w:tabs>
          <w:tab w:val="left" w:pos="0"/>
        </w:tabs>
        <w:spacing w:after="0" w:line="240" w:lineRule="auto"/>
        <w:ind w:left="0" w:firstLine="0"/>
        <w:jc w:val="both"/>
        <w:rPr>
          <w:rFonts w:ascii="Times New Roman" w:hAnsi="Times New Roman"/>
          <w:sz w:val="28"/>
          <w:szCs w:val="28"/>
        </w:rPr>
      </w:pPr>
      <w:r w:rsidRPr="0081070B">
        <w:rPr>
          <w:rFonts w:ascii="Times New Roman" w:hAnsi="Times New Roman"/>
          <w:sz w:val="28"/>
          <w:szCs w:val="28"/>
        </w:rPr>
        <w:t>о нарушении процедуры проведения</w:t>
      </w:r>
      <w:r w:rsidR="004B5686" w:rsidRPr="0081070B">
        <w:rPr>
          <w:rFonts w:ascii="Times New Roman" w:hAnsi="Times New Roman"/>
          <w:sz w:val="28"/>
          <w:szCs w:val="28"/>
        </w:rPr>
        <w:t xml:space="preserve"> экзамена </w:t>
      </w:r>
      <w:r w:rsidR="00756FD4" w:rsidRPr="0081070B">
        <w:rPr>
          <w:rFonts w:ascii="Times New Roman" w:hAnsi="Times New Roman"/>
          <w:sz w:val="28"/>
          <w:szCs w:val="28"/>
        </w:rPr>
        <w:t>члену</w:t>
      </w:r>
      <w:r w:rsidR="00EC6B84" w:rsidRPr="0081070B">
        <w:rPr>
          <w:rFonts w:ascii="Times New Roman" w:hAnsi="Times New Roman"/>
          <w:sz w:val="28"/>
          <w:szCs w:val="28"/>
        </w:rPr>
        <w:t xml:space="preserve"> ГЭК,который передает в территориальную конфликтную подкомиссию(в день проведения экзамена до выхода из ППЭ);</w:t>
      </w:r>
    </w:p>
    <w:p w:rsidR="007B6737" w:rsidRPr="0081070B" w:rsidRDefault="000B38CD" w:rsidP="0081070B">
      <w:pPr>
        <w:pStyle w:val="a5"/>
        <w:numPr>
          <w:ilvl w:val="0"/>
          <w:numId w:val="2"/>
        </w:numPr>
        <w:tabs>
          <w:tab w:val="left" w:pos="0"/>
        </w:tabs>
        <w:spacing w:after="0" w:line="240" w:lineRule="auto"/>
        <w:ind w:left="0" w:firstLine="0"/>
        <w:jc w:val="both"/>
        <w:rPr>
          <w:rFonts w:ascii="Times New Roman" w:hAnsi="Times New Roman"/>
          <w:sz w:val="28"/>
          <w:szCs w:val="28"/>
        </w:rPr>
      </w:pPr>
      <w:r w:rsidRPr="0081070B">
        <w:rPr>
          <w:rFonts w:ascii="Times New Roman" w:hAnsi="Times New Roman"/>
          <w:sz w:val="28"/>
          <w:szCs w:val="28"/>
        </w:rPr>
        <w:t xml:space="preserve">о несогласии с выставленной отметкой </w:t>
      </w:r>
      <w:r w:rsidR="009C00FE" w:rsidRPr="0081070B">
        <w:rPr>
          <w:rFonts w:ascii="Times New Roman" w:hAnsi="Times New Roman"/>
          <w:sz w:val="28"/>
          <w:szCs w:val="28"/>
        </w:rPr>
        <w:t xml:space="preserve">руководителю общеобразовательной организации, </w:t>
      </w:r>
      <w:r w:rsidR="00EC6B84" w:rsidRPr="0081070B">
        <w:rPr>
          <w:rFonts w:ascii="Times New Roman" w:hAnsi="Times New Roman"/>
          <w:sz w:val="28"/>
          <w:szCs w:val="28"/>
        </w:rPr>
        <w:t xml:space="preserve">который </w:t>
      </w:r>
      <w:r w:rsidR="009C00FE" w:rsidRPr="0081070B">
        <w:rPr>
          <w:rFonts w:ascii="Times New Roman" w:hAnsi="Times New Roman"/>
          <w:sz w:val="28"/>
          <w:szCs w:val="28"/>
        </w:rPr>
        <w:t>переда</w:t>
      </w:r>
      <w:r w:rsidR="00EC6B84" w:rsidRPr="0081070B">
        <w:rPr>
          <w:rFonts w:ascii="Times New Roman" w:hAnsi="Times New Roman"/>
          <w:sz w:val="28"/>
          <w:szCs w:val="28"/>
        </w:rPr>
        <w:t>ет</w:t>
      </w:r>
      <w:r w:rsidR="007B6737" w:rsidRPr="0081070B">
        <w:rPr>
          <w:rFonts w:ascii="Times New Roman" w:hAnsi="Times New Roman"/>
          <w:sz w:val="28"/>
          <w:szCs w:val="28"/>
        </w:rPr>
        <w:t xml:space="preserve">в территориальную конфликтную </w:t>
      </w:r>
      <w:r w:rsidR="009C00FE" w:rsidRPr="0081070B">
        <w:rPr>
          <w:rFonts w:ascii="Times New Roman" w:hAnsi="Times New Roman"/>
          <w:sz w:val="28"/>
          <w:szCs w:val="28"/>
        </w:rPr>
        <w:t>под</w:t>
      </w:r>
      <w:r w:rsidR="007B6737" w:rsidRPr="0081070B">
        <w:rPr>
          <w:rFonts w:ascii="Times New Roman" w:hAnsi="Times New Roman"/>
          <w:sz w:val="28"/>
          <w:szCs w:val="28"/>
        </w:rPr>
        <w:t>комиссию</w:t>
      </w:r>
      <w:r w:rsidR="00EC6B84" w:rsidRPr="0081070B">
        <w:rPr>
          <w:rFonts w:ascii="Times New Roman" w:hAnsi="Times New Roman"/>
          <w:sz w:val="28"/>
          <w:szCs w:val="28"/>
        </w:rPr>
        <w:t>(</w:t>
      </w:r>
      <w:r w:rsidR="007B6737" w:rsidRPr="0081070B">
        <w:rPr>
          <w:rFonts w:ascii="Times New Roman" w:hAnsi="Times New Roman"/>
          <w:sz w:val="28"/>
          <w:szCs w:val="28"/>
        </w:rPr>
        <w:t>в течение 2-х дней после ознакомления с результатами</w:t>
      </w:r>
      <w:r w:rsidR="00EC6B84" w:rsidRPr="0081070B">
        <w:rPr>
          <w:rFonts w:ascii="Times New Roman" w:hAnsi="Times New Roman"/>
          <w:sz w:val="28"/>
          <w:szCs w:val="28"/>
        </w:rPr>
        <w:t>)</w:t>
      </w:r>
      <w:r w:rsidR="007B6737" w:rsidRPr="0081070B">
        <w:rPr>
          <w:rFonts w:ascii="Times New Roman" w:hAnsi="Times New Roman"/>
          <w:sz w:val="28"/>
          <w:szCs w:val="28"/>
        </w:rPr>
        <w:t>.</w:t>
      </w:r>
    </w:p>
    <w:p w:rsidR="00756FD4" w:rsidRPr="0081070B" w:rsidRDefault="00756FD4" w:rsidP="0081070B">
      <w:pPr>
        <w:pStyle w:val="ConsPlusNormal"/>
        <w:tabs>
          <w:tab w:val="left" w:pos="2127"/>
        </w:tabs>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По решению председателя ГЭК повторно допускаются к сдаче ГИА-9 в текущем учебном году по соответствующему учебному предмету (соответствующим учебным предметам) в резервные сроки:</w:t>
      </w:r>
    </w:p>
    <w:p w:rsidR="00756FD4" w:rsidRPr="0081070B" w:rsidRDefault="00756FD4" w:rsidP="0081070B">
      <w:pPr>
        <w:pStyle w:val="ConsPlusNormal"/>
        <w:numPr>
          <w:ilvl w:val="0"/>
          <w:numId w:val="2"/>
        </w:numPr>
        <w:tabs>
          <w:tab w:val="left" w:pos="0"/>
        </w:tabs>
        <w:ind w:left="0" w:firstLine="567"/>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участники ГИА-9, получившие на ГИА-9 неудовлетворительные результаты не более чем по двум учебным предметам (кроме участников ГИА-9, проходящих ГИА-9 только по обязательным учебным предметам);</w:t>
      </w:r>
    </w:p>
    <w:p w:rsidR="00756FD4" w:rsidRPr="0081070B" w:rsidRDefault="00756FD4" w:rsidP="0081070B">
      <w:pPr>
        <w:pStyle w:val="ConsPlusNormal"/>
        <w:numPr>
          <w:ilvl w:val="0"/>
          <w:numId w:val="2"/>
        </w:numPr>
        <w:tabs>
          <w:tab w:val="left" w:pos="0"/>
        </w:tabs>
        <w:ind w:left="0" w:firstLine="567"/>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участники ГИА-9, не явившиеся на экзамены по уважительным причинам (болезнь или иные обстоятельства), подтвержденным документально;</w:t>
      </w:r>
    </w:p>
    <w:p w:rsidR="00756FD4" w:rsidRPr="0081070B" w:rsidRDefault="00756FD4" w:rsidP="0081070B">
      <w:pPr>
        <w:pStyle w:val="ConsPlusNormal"/>
        <w:numPr>
          <w:ilvl w:val="0"/>
          <w:numId w:val="2"/>
        </w:numPr>
        <w:tabs>
          <w:tab w:val="left" w:pos="0"/>
        </w:tabs>
        <w:ind w:left="0" w:firstLine="567"/>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участники ГИА-9, не завершившие выполнение экзаменационной работы по уважительным причинам (болезнь или иные обстоятельства), подтвержденным документально;</w:t>
      </w:r>
    </w:p>
    <w:p w:rsidR="00756FD4" w:rsidRPr="0081070B" w:rsidRDefault="00756FD4" w:rsidP="0081070B">
      <w:pPr>
        <w:pStyle w:val="ConsPlusNormal"/>
        <w:numPr>
          <w:ilvl w:val="0"/>
          <w:numId w:val="2"/>
        </w:numPr>
        <w:tabs>
          <w:tab w:val="left" w:pos="0"/>
        </w:tabs>
        <w:ind w:left="0" w:firstLine="567"/>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 xml:space="preserve">участники ГИА-9, апелляции которых о нарушении порядка </w:t>
      </w:r>
      <w:r w:rsidRPr="0081070B">
        <w:rPr>
          <w:rFonts w:ascii="Times New Roman" w:eastAsia="Calibri" w:hAnsi="Times New Roman" w:cs="Times New Roman"/>
          <w:sz w:val="28"/>
          <w:szCs w:val="28"/>
          <w:lang w:eastAsia="en-US"/>
        </w:rPr>
        <w:lastRenderedPageBreak/>
        <w:t>проведения ГИА-9 ТКПК были удовлетворены;</w:t>
      </w:r>
    </w:p>
    <w:p w:rsidR="00756FD4" w:rsidRPr="0081070B" w:rsidRDefault="00756FD4" w:rsidP="0081070B">
      <w:pPr>
        <w:pStyle w:val="ConsPlusNormal"/>
        <w:numPr>
          <w:ilvl w:val="0"/>
          <w:numId w:val="2"/>
        </w:numPr>
        <w:tabs>
          <w:tab w:val="left" w:pos="0"/>
        </w:tabs>
        <w:ind w:left="0" w:firstLine="567"/>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 xml:space="preserve">участники ГИА-9,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ar326" w:tooltip="49. В день проведения экзамена в ППЭ присутствуют:" w:history="1">
        <w:r w:rsidRPr="0081070B">
          <w:rPr>
            <w:rFonts w:ascii="Times New Roman" w:eastAsia="Calibri" w:hAnsi="Times New Roman" w:cs="Times New Roman"/>
            <w:sz w:val="28"/>
            <w:szCs w:val="28"/>
            <w:lang w:eastAsia="en-US"/>
          </w:rPr>
          <w:t>пунктах 49</w:t>
        </w:r>
      </w:hyperlink>
      <w:r w:rsidRPr="0081070B">
        <w:rPr>
          <w:rFonts w:ascii="Times New Roman" w:eastAsia="Calibri" w:hAnsi="Times New Roman" w:cs="Times New Roman"/>
          <w:sz w:val="28"/>
          <w:szCs w:val="28"/>
          <w:lang w:eastAsia="en-US"/>
        </w:rPr>
        <w:t xml:space="preserve"> и </w:t>
      </w:r>
      <w:hyperlink w:anchor="Par338" w:tooltip="5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 w:history="1">
        <w:r w:rsidRPr="0081070B">
          <w:rPr>
            <w:rFonts w:ascii="Times New Roman" w:eastAsia="Calibri" w:hAnsi="Times New Roman" w:cs="Times New Roman"/>
            <w:sz w:val="28"/>
            <w:szCs w:val="28"/>
            <w:lang w:eastAsia="en-US"/>
          </w:rPr>
          <w:t>50</w:t>
        </w:r>
      </w:hyperlink>
      <w:r w:rsidRPr="0081070B">
        <w:rPr>
          <w:rFonts w:ascii="Times New Roman" w:eastAsia="Calibri" w:hAnsi="Times New Roman" w:cs="Times New Roman"/>
          <w:sz w:val="28"/>
          <w:szCs w:val="28"/>
          <w:lang w:eastAsia="en-US"/>
        </w:rPr>
        <w:t xml:space="preserve"> Порядка, или иными (в том числе неустановленными) лицами.</w:t>
      </w:r>
    </w:p>
    <w:p w:rsidR="00B52D29" w:rsidRPr="0081070B" w:rsidRDefault="004B5686" w:rsidP="0081070B">
      <w:pPr>
        <w:pStyle w:val="ConsPlusNormal"/>
        <w:ind w:firstLine="708"/>
        <w:jc w:val="both"/>
        <w:rPr>
          <w:rFonts w:ascii="Times New Roman" w:eastAsia="Calibri" w:hAnsi="Times New Roman" w:cs="Times New Roman"/>
          <w:sz w:val="28"/>
          <w:szCs w:val="28"/>
          <w:lang w:eastAsia="en-US"/>
        </w:rPr>
      </w:pPr>
      <w:r w:rsidRPr="0081070B">
        <w:rPr>
          <w:rFonts w:ascii="Times New Roman" w:eastAsia="Calibri" w:hAnsi="Times New Roman" w:cs="Times New Roman"/>
          <w:sz w:val="28"/>
          <w:szCs w:val="28"/>
          <w:lang w:eastAsia="en-US"/>
        </w:rPr>
        <w:t>Обучающимся, не прошедшим ГИА</w:t>
      </w:r>
      <w:r w:rsidR="00BF57BF" w:rsidRPr="0081070B">
        <w:rPr>
          <w:rFonts w:ascii="Times New Roman" w:eastAsia="Calibri" w:hAnsi="Times New Roman" w:cs="Times New Roman"/>
          <w:sz w:val="28"/>
          <w:szCs w:val="28"/>
          <w:lang w:eastAsia="en-US"/>
        </w:rPr>
        <w:t>-9</w:t>
      </w:r>
      <w:r w:rsidRPr="0081070B">
        <w:rPr>
          <w:rFonts w:ascii="Times New Roman" w:eastAsia="Calibri" w:hAnsi="Times New Roman" w:cs="Times New Roman"/>
          <w:sz w:val="28"/>
          <w:szCs w:val="28"/>
          <w:lang w:eastAsia="en-US"/>
        </w:rPr>
        <w:t xml:space="preserve"> или получившим на ГИА</w:t>
      </w:r>
      <w:r w:rsidR="00BF57BF" w:rsidRPr="0081070B">
        <w:rPr>
          <w:rFonts w:ascii="Times New Roman" w:eastAsia="Calibri" w:hAnsi="Times New Roman" w:cs="Times New Roman"/>
          <w:sz w:val="28"/>
          <w:szCs w:val="28"/>
          <w:lang w:eastAsia="en-US"/>
        </w:rPr>
        <w:t>-9</w:t>
      </w:r>
      <w:r w:rsidRPr="0081070B">
        <w:rPr>
          <w:rFonts w:ascii="Times New Roman" w:eastAsia="Calibri" w:hAnsi="Times New Roman" w:cs="Times New Roman"/>
          <w:sz w:val="28"/>
          <w:szCs w:val="28"/>
          <w:lang w:eastAsia="en-US"/>
        </w:rPr>
        <w:t xml:space="preserve"> неудовлетворительные результатыболее чем по </w:t>
      </w:r>
      <w:r w:rsidR="001A2002" w:rsidRPr="0081070B">
        <w:rPr>
          <w:rFonts w:ascii="Times New Roman" w:eastAsia="Calibri" w:hAnsi="Times New Roman" w:cs="Times New Roman"/>
          <w:sz w:val="28"/>
          <w:szCs w:val="28"/>
          <w:lang w:eastAsia="en-US"/>
        </w:rPr>
        <w:t>двум</w:t>
      </w:r>
      <w:r w:rsidRPr="0081070B">
        <w:rPr>
          <w:rFonts w:ascii="Times New Roman" w:eastAsia="Calibri" w:hAnsi="Times New Roman" w:cs="Times New Roman"/>
          <w:sz w:val="28"/>
          <w:szCs w:val="28"/>
          <w:lang w:eastAsia="en-US"/>
        </w:rPr>
        <w:t xml:space="preserve"> учебн</w:t>
      </w:r>
      <w:r w:rsidR="001A2002" w:rsidRPr="0081070B">
        <w:rPr>
          <w:rFonts w:ascii="Times New Roman" w:eastAsia="Calibri" w:hAnsi="Times New Roman" w:cs="Times New Roman"/>
          <w:sz w:val="28"/>
          <w:szCs w:val="28"/>
          <w:lang w:eastAsia="en-US"/>
        </w:rPr>
        <w:t>ым</w:t>
      </w:r>
      <w:r w:rsidRPr="0081070B">
        <w:rPr>
          <w:rFonts w:ascii="Times New Roman" w:eastAsia="Calibri" w:hAnsi="Times New Roman" w:cs="Times New Roman"/>
          <w:sz w:val="28"/>
          <w:szCs w:val="28"/>
          <w:lang w:eastAsia="en-US"/>
        </w:rPr>
        <w:t xml:space="preserve"> предмет</w:t>
      </w:r>
      <w:r w:rsidR="001A2002" w:rsidRPr="0081070B">
        <w:rPr>
          <w:rFonts w:ascii="Times New Roman" w:eastAsia="Calibri" w:hAnsi="Times New Roman" w:cs="Times New Roman"/>
          <w:sz w:val="28"/>
          <w:szCs w:val="28"/>
          <w:lang w:eastAsia="en-US"/>
        </w:rPr>
        <w:t>ам (из числа обязательных и предметов по выбору)</w:t>
      </w:r>
      <w:r w:rsidRPr="0081070B">
        <w:rPr>
          <w:rFonts w:ascii="Times New Roman" w:eastAsia="Calibri" w:hAnsi="Times New Roman" w:cs="Times New Roman"/>
          <w:sz w:val="28"/>
          <w:szCs w:val="28"/>
          <w:lang w:eastAsia="en-US"/>
        </w:rPr>
        <w:t xml:space="preserve">, либо получившим повторно неудовлетворительный результат по одному </w:t>
      </w:r>
      <w:r w:rsidR="005A43B3" w:rsidRPr="0081070B">
        <w:rPr>
          <w:rFonts w:ascii="Times New Roman" w:eastAsia="Calibri" w:hAnsi="Times New Roman" w:cs="Times New Roman"/>
          <w:sz w:val="28"/>
          <w:szCs w:val="28"/>
          <w:lang w:eastAsia="en-US"/>
        </w:rPr>
        <w:t>или двум учебным</w:t>
      </w:r>
      <w:r w:rsidRPr="0081070B">
        <w:rPr>
          <w:rFonts w:ascii="Times New Roman" w:eastAsia="Calibri" w:hAnsi="Times New Roman" w:cs="Times New Roman"/>
          <w:sz w:val="28"/>
          <w:szCs w:val="28"/>
          <w:lang w:eastAsia="en-US"/>
        </w:rPr>
        <w:t xml:space="preserve"> предмет</w:t>
      </w:r>
      <w:r w:rsidR="005A43B3" w:rsidRPr="0081070B">
        <w:rPr>
          <w:rFonts w:ascii="Times New Roman" w:eastAsia="Calibri" w:hAnsi="Times New Roman" w:cs="Times New Roman"/>
          <w:sz w:val="28"/>
          <w:szCs w:val="28"/>
          <w:lang w:eastAsia="en-US"/>
        </w:rPr>
        <w:t>ам</w:t>
      </w:r>
      <w:r w:rsidRPr="0081070B">
        <w:rPr>
          <w:rFonts w:ascii="Times New Roman" w:eastAsia="Calibri" w:hAnsi="Times New Roman" w:cs="Times New Roman"/>
          <w:sz w:val="28"/>
          <w:szCs w:val="28"/>
          <w:lang w:eastAsia="en-US"/>
        </w:rPr>
        <w:t xml:space="preserve"> на ГИА</w:t>
      </w:r>
      <w:r w:rsidR="00BF57BF" w:rsidRPr="0081070B">
        <w:rPr>
          <w:rFonts w:ascii="Times New Roman" w:eastAsia="Calibri" w:hAnsi="Times New Roman" w:cs="Times New Roman"/>
          <w:sz w:val="28"/>
          <w:szCs w:val="28"/>
          <w:lang w:eastAsia="en-US"/>
        </w:rPr>
        <w:t>-9</w:t>
      </w:r>
      <w:r w:rsidRPr="0081070B">
        <w:rPr>
          <w:rFonts w:ascii="Times New Roman" w:eastAsia="Calibri" w:hAnsi="Times New Roman" w:cs="Times New Roman"/>
          <w:sz w:val="28"/>
          <w:szCs w:val="28"/>
          <w:lang w:eastAsia="en-US"/>
        </w:rPr>
        <w:t xml:space="preserve"> в дополнительные сроки, предоставляется право пройти ГИА</w:t>
      </w:r>
      <w:r w:rsidR="00BF57BF" w:rsidRPr="0081070B">
        <w:rPr>
          <w:rFonts w:ascii="Times New Roman" w:eastAsia="Calibri" w:hAnsi="Times New Roman" w:cs="Times New Roman"/>
          <w:sz w:val="28"/>
          <w:szCs w:val="28"/>
          <w:lang w:eastAsia="en-US"/>
        </w:rPr>
        <w:t>-9</w:t>
      </w:r>
      <w:r w:rsidRPr="0081070B">
        <w:rPr>
          <w:rFonts w:ascii="Times New Roman" w:eastAsia="Calibri" w:hAnsi="Times New Roman" w:cs="Times New Roman"/>
          <w:sz w:val="28"/>
          <w:szCs w:val="28"/>
          <w:lang w:eastAsia="en-US"/>
        </w:rPr>
        <w:t xml:space="preserve"> по соответствующим учебным предметам не ранее 1 сентября текущего года в сроки и формах, устанавливаемых Порядком</w:t>
      </w:r>
      <w:r w:rsidR="00A471F0" w:rsidRPr="0081070B">
        <w:rPr>
          <w:rFonts w:ascii="Times New Roman" w:eastAsia="Calibri" w:hAnsi="Times New Roman" w:cs="Times New Roman"/>
          <w:sz w:val="28"/>
          <w:szCs w:val="28"/>
          <w:lang w:eastAsia="en-US"/>
        </w:rPr>
        <w:t xml:space="preserve"> проведения ГИА</w:t>
      </w:r>
      <w:r w:rsidR="00BF57BF" w:rsidRPr="0081070B">
        <w:rPr>
          <w:rFonts w:ascii="Times New Roman" w:eastAsia="Calibri" w:hAnsi="Times New Roman" w:cs="Times New Roman"/>
          <w:sz w:val="28"/>
          <w:szCs w:val="28"/>
          <w:lang w:eastAsia="en-US"/>
        </w:rPr>
        <w:t>-9</w:t>
      </w:r>
      <w:r w:rsidR="00B52D29" w:rsidRPr="0081070B">
        <w:rPr>
          <w:rFonts w:ascii="Times New Roman" w:eastAsia="Calibri" w:hAnsi="Times New Roman" w:cs="Times New Roman"/>
          <w:sz w:val="28"/>
          <w:szCs w:val="28"/>
          <w:lang w:eastAsia="en-US"/>
        </w:rPr>
        <w:t>.</w:t>
      </w:r>
    </w:p>
    <w:p w:rsidR="006375EE" w:rsidRPr="0081070B" w:rsidRDefault="006375EE" w:rsidP="0081070B">
      <w:pPr>
        <w:pStyle w:val="ConsPlusNormal"/>
        <w:ind w:firstLine="708"/>
        <w:jc w:val="both"/>
        <w:rPr>
          <w:rFonts w:ascii="Times New Roman" w:eastAsia="Calibri" w:hAnsi="Times New Roman" w:cs="Times New Roman"/>
          <w:sz w:val="28"/>
          <w:szCs w:val="28"/>
          <w:lang w:eastAsia="en-US"/>
        </w:rPr>
      </w:pPr>
    </w:p>
    <w:p w:rsidR="00B65408" w:rsidRPr="0081070B" w:rsidRDefault="007B6737" w:rsidP="0081070B">
      <w:pPr>
        <w:spacing w:after="0" w:line="240" w:lineRule="auto"/>
        <w:ind w:firstLine="709"/>
        <w:jc w:val="both"/>
        <w:rPr>
          <w:rFonts w:ascii="Times New Roman" w:hAnsi="Times New Roman"/>
          <w:b/>
          <w:sz w:val="28"/>
          <w:szCs w:val="28"/>
          <w:lang w:eastAsia="ru-RU"/>
        </w:rPr>
      </w:pPr>
      <w:r w:rsidRPr="0081070B">
        <w:rPr>
          <w:rFonts w:ascii="Times New Roman" w:hAnsi="Times New Roman"/>
          <w:b/>
          <w:sz w:val="28"/>
          <w:szCs w:val="28"/>
        </w:rPr>
        <w:t xml:space="preserve">4. </w:t>
      </w:r>
      <w:r w:rsidR="00A2097D" w:rsidRPr="0081070B">
        <w:rPr>
          <w:rFonts w:ascii="Times New Roman" w:hAnsi="Times New Roman"/>
          <w:b/>
          <w:sz w:val="28"/>
          <w:szCs w:val="28"/>
          <w:lang w:eastAsia="ru-RU"/>
        </w:rPr>
        <w:t>В целях содействия проведению ГИА</w:t>
      </w:r>
      <w:r w:rsidR="000F2AE1" w:rsidRPr="0081070B">
        <w:rPr>
          <w:rFonts w:ascii="Times New Roman" w:hAnsi="Times New Roman"/>
          <w:b/>
          <w:sz w:val="28"/>
          <w:szCs w:val="28"/>
          <w:lang w:eastAsia="ru-RU"/>
        </w:rPr>
        <w:t>-9</w:t>
      </w:r>
      <w:r w:rsidR="00A2097D" w:rsidRPr="0081070B">
        <w:rPr>
          <w:rFonts w:ascii="Times New Roman" w:hAnsi="Times New Roman"/>
          <w:b/>
          <w:sz w:val="28"/>
          <w:szCs w:val="28"/>
          <w:lang w:eastAsia="ru-RU"/>
        </w:rPr>
        <w:t xml:space="preserve"> начальники МОУО, а также руководители образовательных организаций должны</w:t>
      </w:r>
      <w:r w:rsidR="00B65408" w:rsidRPr="0081070B">
        <w:rPr>
          <w:rFonts w:ascii="Times New Roman" w:hAnsi="Times New Roman"/>
          <w:b/>
          <w:sz w:val="28"/>
          <w:szCs w:val="28"/>
          <w:lang w:eastAsia="ru-RU"/>
        </w:rPr>
        <w:t>:</w:t>
      </w:r>
    </w:p>
    <w:p w:rsidR="00B65408" w:rsidRPr="0081070B" w:rsidRDefault="00B65408" w:rsidP="0081070B">
      <w:pPr>
        <w:pStyle w:val="a5"/>
        <w:numPr>
          <w:ilvl w:val="0"/>
          <w:numId w:val="9"/>
        </w:numPr>
        <w:autoSpaceDE w:val="0"/>
        <w:autoSpaceDN w:val="0"/>
        <w:adjustRightInd w:val="0"/>
        <w:spacing w:after="0" w:line="240" w:lineRule="auto"/>
        <w:ind w:left="0" w:firstLine="426"/>
        <w:jc w:val="both"/>
        <w:rPr>
          <w:rFonts w:ascii="Times New Roman" w:hAnsi="Times New Roman"/>
          <w:sz w:val="28"/>
          <w:szCs w:val="28"/>
          <w:lang w:eastAsia="ru-RU"/>
        </w:rPr>
      </w:pPr>
      <w:r w:rsidRPr="0081070B">
        <w:rPr>
          <w:rFonts w:ascii="Times New Roman" w:hAnsi="Times New Roman"/>
          <w:sz w:val="28"/>
          <w:szCs w:val="28"/>
          <w:lang w:eastAsia="ru-RU"/>
        </w:rPr>
        <w:t xml:space="preserve">под </w:t>
      </w:r>
      <w:r w:rsidR="004D28AC" w:rsidRPr="0081070B">
        <w:rPr>
          <w:rFonts w:ascii="Times New Roman" w:hAnsi="Times New Roman"/>
          <w:sz w:val="28"/>
          <w:szCs w:val="28"/>
          <w:lang w:eastAsia="ru-RU"/>
        </w:rPr>
        <w:t>п</w:t>
      </w:r>
      <w:r w:rsidRPr="0081070B">
        <w:rPr>
          <w:rFonts w:ascii="Times New Roman" w:hAnsi="Times New Roman"/>
          <w:sz w:val="28"/>
          <w:szCs w:val="28"/>
          <w:lang w:eastAsia="ru-RU"/>
        </w:rPr>
        <w:t>о</w:t>
      </w:r>
      <w:r w:rsidR="004D28AC" w:rsidRPr="0081070B">
        <w:rPr>
          <w:rFonts w:ascii="Times New Roman" w:hAnsi="Times New Roman"/>
          <w:sz w:val="28"/>
          <w:szCs w:val="28"/>
          <w:lang w:eastAsia="ru-RU"/>
        </w:rPr>
        <w:t>д</w:t>
      </w:r>
      <w:r w:rsidRPr="0081070B">
        <w:rPr>
          <w:rFonts w:ascii="Times New Roman" w:hAnsi="Times New Roman"/>
          <w:sz w:val="28"/>
          <w:szCs w:val="28"/>
          <w:lang w:eastAsia="ru-RU"/>
        </w:rPr>
        <w:t>пись информир</w:t>
      </w:r>
      <w:r w:rsidR="00A2097D" w:rsidRPr="0081070B">
        <w:rPr>
          <w:rFonts w:ascii="Times New Roman" w:hAnsi="Times New Roman"/>
          <w:sz w:val="28"/>
          <w:szCs w:val="28"/>
          <w:lang w:eastAsia="ru-RU"/>
        </w:rPr>
        <w:t>овать</w:t>
      </w:r>
      <w:r w:rsidRPr="0081070B">
        <w:rPr>
          <w:rFonts w:ascii="Times New Roman" w:hAnsi="Times New Roman"/>
          <w:sz w:val="28"/>
          <w:szCs w:val="28"/>
          <w:lang w:eastAsia="ru-RU"/>
        </w:rPr>
        <w:t xml:space="preserve"> обучающихся и их родителей (законных представителей) о сроках, местах и порядке подачи заявлений на прохождение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 о порядке проведения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 в том числе об основаниях для удаления с экзамена, изменения или аннулирования результатов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 о ведении в ППЭ видео</w:t>
      </w:r>
      <w:r w:rsidR="005F637E" w:rsidRPr="0081070B">
        <w:rPr>
          <w:rFonts w:ascii="Times New Roman" w:hAnsi="Times New Roman"/>
          <w:sz w:val="28"/>
          <w:szCs w:val="28"/>
          <w:lang w:eastAsia="ru-RU"/>
        </w:rPr>
        <w:t>наблюдения, использовании средств подавления связи и металлодетекторов</w:t>
      </w:r>
      <w:r w:rsidRPr="0081070B">
        <w:rPr>
          <w:rFonts w:ascii="Times New Roman" w:hAnsi="Times New Roman"/>
          <w:sz w:val="28"/>
          <w:szCs w:val="28"/>
          <w:lang w:eastAsia="ru-RU"/>
        </w:rPr>
        <w:t>, о порядке подачи апелляций о нарушении установленного порядка проведения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 xml:space="preserve"> и онесогласии с выставленными баллами, о времени и месте ознакомления с результатами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 а также о результатах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 полученных обучающимися;</w:t>
      </w:r>
    </w:p>
    <w:p w:rsidR="00B65408" w:rsidRPr="0081070B" w:rsidRDefault="00B65408" w:rsidP="0081070B">
      <w:pPr>
        <w:pStyle w:val="a5"/>
        <w:numPr>
          <w:ilvl w:val="0"/>
          <w:numId w:val="9"/>
        </w:numPr>
        <w:autoSpaceDE w:val="0"/>
        <w:autoSpaceDN w:val="0"/>
        <w:adjustRightInd w:val="0"/>
        <w:spacing w:after="0" w:line="240" w:lineRule="auto"/>
        <w:ind w:left="0" w:firstLine="426"/>
        <w:jc w:val="both"/>
        <w:rPr>
          <w:rFonts w:ascii="Times New Roman" w:hAnsi="Times New Roman"/>
          <w:sz w:val="28"/>
          <w:szCs w:val="28"/>
          <w:lang w:eastAsia="ru-RU"/>
        </w:rPr>
      </w:pPr>
      <w:r w:rsidRPr="0081070B">
        <w:rPr>
          <w:rFonts w:ascii="Times New Roman" w:hAnsi="Times New Roman"/>
          <w:sz w:val="28"/>
          <w:szCs w:val="28"/>
          <w:lang w:eastAsia="ru-RU"/>
        </w:rPr>
        <w:t>направлят</w:t>
      </w:r>
      <w:r w:rsidR="00A2097D" w:rsidRPr="0081070B">
        <w:rPr>
          <w:rFonts w:ascii="Times New Roman" w:hAnsi="Times New Roman"/>
          <w:sz w:val="28"/>
          <w:szCs w:val="28"/>
          <w:lang w:eastAsia="ru-RU"/>
        </w:rPr>
        <w:t>ь</w:t>
      </w:r>
      <w:r w:rsidRPr="0081070B">
        <w:rPr>
          <w:rFonts w:ascii="Times New Roman" w:hAnsi="Times New Roman"/>
          <w:sz w:val="28"/>
          <w:szCs w:val="28"/>
          <w:lang w:eastAsia="ru-RU"/>
        </w:rPr>
        <w:t xml:space="preserve"> своих работников для работы в качестве руководителей и организаторов ППЭ, членов </w:t>
      </w:r>
      <w:r w:rsidR="00A2097D" w:rsidRPr="0081070B">
        <w:rPr>
          <w:rFonts w:ascii="Times New Roman" w:hAnsi="Times New Roman"/>
          <w:sz w:val="28"/>
          <w:szCs w:val="28"/>
          <w:lang w:eastAsia="ru-RU"/>
        </w:rPr>
        <w:t>ТППК</w:t>
      </w:r>
      <w:r w:rsidRPr="0081070B">
        <w:rPr>
          <w:rFonts w:ascii="Times New Roman" w:hAnsi="Times New Roman"/>
          <w:sz w:val="28"/>
          <w:szCs w:val="28"/>
          <w:lang w:eastAsia="ru-RU"/>
        </w:rPr>
        <w:t>, технических специалистов, специалистов по проведению инструктажа и обеспечению лабораторных работ</w:t>
      </w:r>
      <w:r w:rsidR="00A2097D" w:rsidRPr="0081070B">
        <w:rPr>
          <w:rFonts w:ascii="Times New Roman" w:hAnsi="Times New Roman"/>
          <w:sz w:val="28"/>
          <w:szCs w:val="28"/>
          <w:lang w:eastAsia="ru-RU"/>
        </w:rPr>
        <w:t xml:space="preserve"> по физике</w:t>
      </w:r>
      <w:r w:rsidR="005F637E" w:rsidRPr="0081070B">
        <w:rPr>
          <w:rFonts w:ascii="Times New Roman" w:hAnsi="Times New Roman"/>
          <w:sz w:val="28"/>
          <w:szCs w:val="28"/>
          <w:lang w:eastAsia="ru-RU"/>
        </w:rPr>
        <w:t>, химии</w:t>
      </w:r>
      <w:r w:rsidRPr="0081070B">
        <w:rPr>
          <w:rFonts w:ascii="Times New Roman" w:hAnsi="Times New Roman"/>
          <w:sz w:val="28"/>
          <w:szCs w:val="28"/>
          <w:lang w:eastAsia="ru-RU"/>
        </w:rPr>
        <w:t xml:space="preserve">, </w:t>
      </w:r>
      <w:r w:rsidR="005F637E" w:rsidRPr="0081070B">
        <w:rPr>
          <w:rFonts w:ascii="Times New Roman" w:hAnsi="Times New Roman"/>
          <w:sz w:val="28"/>
          <w:szCs w:val="28"/>
          <w:lang w:eastAsia="ru-RU"/>
        </w:rPr>
        <w:t xml:space="preserve">экспертов по химии, </w:t>
      </w:r>
      <w:r w:rsidRPr="0081070B">
        <w:rPr>
          <w:rFonts w:ascii="Times New Roman" w:hAnsi="Times New Roman"/>
          <w:sz w:val="28"/>
          <w:szCs w:val="28"/>
          <w:lang w:eastAsia="ru-RU"/>
        </w:rPr>
        <w:t>ассистентов для лиц</w:t>
      </w:r>
      <w:r w:rsidR="00A2097D" w:rsidRPr="0081070B">
        <w:rPr>
          <w:rFonts w:ascii="Times New Roman" w:hAnsi="Times New Roman"/>
          <w:sz w:val="28"/>
          <w:szCs w:val="28"/>
          <w:lang w:eastAsia="ru-RU"/>
        </w:rPr>
        <w:t xml:space="preserve"> с ОВЗ, инвалидов, детей-инвалидов</w:t>
      </w:r>
      <w:r w:rsidRPr="0081070B">
        <w:rPr>
          <w:rFonts w:ascii="Times New Roman" w:hAnsi="Times New Roman"/>
          <w:sz w:val="28"/>
          <w:szCs w:val="28"/>
          <w:lang w:eastAsia="ru-RU"/>
        </w:rPr>
        <w:t>, и осуществлят</w:t>
      </w:r>
      <w:r w:rsidR="004D28AC" w:rsidRPr="0081070B">
        <w:rPr>
          <w:rFonts w:ascii="Times New Roman" w:hAnsi="Times New Roman"/>
          <w:sz w:val="28"/>
          <w:szCs w:val="28"/>
          <w:lang w:eastAsia="ru-RU"/>
        </w:rPr>
        <w:t>ь</w:t>
      </w:r>
      <w:r w:rsidRPr="0081070B">
        <w:rPr>
          <w:rFonts w:ascii="Times New Roman" w:hAnsi="Times New Roman"/>
          <w:sz w:val="28"/>
          <w:szCs w:val="28"/>
          <w:lang w:eastAsia="ru-RU"/>
        </w:rPr>
        <w:t>контроль за участием сво</w:t>
      </w:r>
      <w:r w:rsidR="00A2097D" w:rsidRPr="0081070B">
        <w:rPr>
          <w:rFonts w:ascii="Times New Roman" w:hAnsi="Times New Roman"/>
          <w:sz w:val="28"/>
          <w:szCs w:val="28"/>
          <w:lang w:eastAsia="ru-RU"/>
        </w:rPr>
        <w:t>их работников в проведении ГИА</w:t>
      </w:r>
      <w:r w:rsidR="00BF57BF" w:rsidRPr="0081070B">
        <w:rPr>
          <w:rFonts w:ascii="Times New Roman" w:hAnsi="Times New Roman"/>
          <w:sz w:val="28"/>
          <w:szCs w:val="28"/>
          <w:lang w:eastAsia="ru-RU"/>
        </w:rPr>
        <w:t>-9</w:t>
      </w:r>
      <w:r w:rsidR="00A2097D" w:rsidRPr="0081070B">
        <w:rPr>
          <w:rFonts w:ascii="Times New Roman" w:hAnsi="Times New Roman"/>
          <w:sz w:val="28"/>
          <w:szCs w:val="28"/>
          <w:lang w:eastAsia="ru-RU"/>
        </w:rPr>
        <w:t>;</w:t>
      </w:r>
    </w:p>
    <w:p w:rsidR="00B65408" w:rsidRPr="0081070B" w:rsidRDefault="00B65408" w:rsidP="0081070B">
      <w:pPr>
        <w:pStyle w:val="a5"/>
        <w:numPr>
          <w:ilvl w:val="0"/>
          <w:numId w:val="9"/>
        </w:numPr>
        <w:autoSpaceDE w:val="0"/>
        <w:autoSpaceDN w:val="0"/>
        <w:adjustRightInd w:val="0"/>
        <w:spacing w:after="0" w:line="240" w:lineRule="auto"/>
        <w:ind w:left="0" w:firstLine="426"/>
        <w:jc w:val="both"/>
        <w:rPr>
          <w:rFonts w:ascii="Times New Roman" w:hAnsi="Times New Roman"/>
          <w:sz w:val="28"/>
          <w:szCs w:val="28"/>
          <w:lang w:eastAsia="ru-RU"/>
        </w:rPr>
      </w:pPr>
      <w:r w:rsidRPr="0081070B">
        <w:rPr>
          <w:rFonts w:ascii="Times New Roman" w:hAnsi="Times New Roman"/>
          <w:sz w:val="28"/>
          <w:szCs w:val="28"/>
          <w:lang w:eastAsia="ru-RU"/>
        </w:rPr>
        <w:t xml:space="preserve">под </w:t>
      </w:r>
      <w:r w:rsidR="004D28AC" w:rsidRPr="0081070B">
        <w:rPr>
          <w:rFonts w:ascii="Times New Roman" w:hAnsi="Times New Roman"/>
          <w:sz w:val="28"/>
          <w:szCs w:val="28"/>
          <w:lang w:eastAsia="ru-RU"/>
        </w:rPr>
        <w:t>под</w:t>
      </w:r>
      <w:r w:rsidRPr="0081070B">
        <w:rPr>
          <w:rFonts w:ascii="Times New Roman" w:hAnsi="Times New Roman"/>
          <w:sz w:val="28"/>
          <w:szCs w:val="28"/>
          <w:lang w:eastAsia="ru-RU"/>
        </w:rPr>
        <w:t>пись информир</w:t>
      </w:r>
      <w:r w:rsidR="00A2097D" w:rsidRPr="0081070B">
        <w:rPr>
          <w:rFonts w:ascii="Times New Roman" w:hAnsi="Times New Roman"/>
          <w:sz w:val="28"/>
          <w:szCs w:val="28"/>
          <w:lang w:eastAsia="ru-RU"/>
        </w:rPr>
        <w:t>овать</w:t>
      </w:r>
      <w:r w:rsidRPr="0081070B">
        <w:rPr>
          <w:rFonts w:ascii="Times New Roman" w:hAnsi="Times New Roman"/>
          <w:sz w:val="28"/>
          <w:szCs w:val="28"/>
          <w:lang w:eastAsia="ru-RU"/>
        </w:rPr>
        <w:t xml:space="preserve"> работников, привлекаемых к проведению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 о сроках, местах и порядке проведения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 xml:space="preserve"> и нарушивших установленный порядок проведения ГИА</w:t>
      </w:r>
      <w:r w:rsidR="00BF57BF" w:rsidRPr="0081070B">
        <w:rPr>
          <w:rFonts w:ascii="Times New Roman" w:hAnsi="Times New Roman"/>
          <w:sz w:val="28"/>
          <w:szCs w:val="28"/>
          <w:lang w:eastAsia="ru-RU"/>
        </w:rPr>
        <w:t>-9</w:t>
      </w:r>
      <w:r w:rsidRPr="0081070B">
        <w:rPr>
          <w:rFonts w:ascii="Times New Roman" w:hAnsi="Times New Roman"/>
          <w:sz w:val="28"/>
          <w:szCs w:val="28"/>
          <w:lang w:eastAsia="ru-RU"/>
        </w:rPr>
        <w:t>;</w:t>
      </w:r>
    </w:p>
    <w:p w:rsidR="00B65408" w:rsidRPr="0081070B" w:rsidRDefault="00B65408" w:rsidP="0081070B">
      <w:pPr>
        <w:pStyle w:val="a5"/>
        <w:numPr>
          <w:ilvl w:val="0"/>
          <w:numId w:val="9"/>
        </w:numPr>
        <w:autoSpaceDE w:val="0"/>
        <w:autoSpaceDN w:val="0"/>
        <w:adjustRightInd w:val="0"/>
        <w:spacing w:after="0" w:line="240" w:lineRule="auto"/>
        <w:ind w:left="0" w:firstLine="426"/>
        <w:jc w:val="both"/>
        <w:rPr>
          <w:rFonts w:ascii="Times New Roman" w:hAnsi="Times New Roman"/>
          <w:sz w:val="28"/>
          <w:szCs w:val="28"/>
          <w:lang w:eastAsia="ru-RU"/>
        </w:rPr>
      </w:pPr>
      <w:r w:rsidRPr="0081070B">
        <w:rPr>
          <w:rFonts w:ascii="Times New Roman" w:hAnsi="Times New Roman"/>
          <w:sz w:val="28"/>
          <w:szCs w:val="28"/>
          <w:lang w:eastAsia="ru-RU"/>
        </w:rPr>
        <w:t>внос</w:t>
      </w:r>
      <w:r w:rsidR="00A2097D" w:rsidRPr="0081070B">
        <w:rPr>
          <w:rFonts w:ascii="Times New Roman" w:hAnsi="Times New Roman"/>
          <w:sz w:val="28"/>
          <w:szCs w:val="28"/>
          <w:lang w:eastAsia="ru-RU"/>
        </w:rPr>
        <w:t>ить</w:t>
      </w:r>
      <w:r w:rsidRPr="0081070B">
        <w:rPr>
          <w:rFonts w:ascii="Times New Roman" w:hAnsi="Times New Roman"/>
          <w:sz w:val="28"/>
          <w:szCs w:val="28"/>
          <w:lang w:eastAsia="ru-RU"/>
        </w:rPr>
        <w:t xml:space="preserve"> сведения в РИС в </w:t>
      </w:r>
      <w:r w:rsidR="00A2097D" w:rsidRPr="0081070B">
        <w:rPr>
          <w:rFonts w:ascii="Times New Roman" w:hAnsi="Times New Roman"/>
          <w:sz w:val="28"/>
          <w:szCs w:val="28"/>
          <w:lang w:eastAsia="ru-RU"/>
        </w:rPr>
        <w:t>соответствии с утвержденным планом-графиком</w:t>
      </w:r>
      <w:r w:rsidRPr="0081070B">
        <w:rPr>
          <w:rFonts w:ascii="Times New Roman" w:hAnsi="Times New Roman"/>
          <w:sz w:val="28"/>
          <w:szCs w:val="28"/>
          <w:lang w:eastAsia="ru-RU"/>
        </w:rPr>
        <w:t>.</w:t>
      </w:r>
    </w:p>
    <w:p w:rsidR="006375EE" w:rsidRPr="0081070B" w:rsidRDefault="006375EE" w:rsidP="0081070B">
      <w:pPr>
        <w:pStyle w:val="a5"/>
        <w:autoSpaceDE w:val="0"/>
        <w:autoSpaceDN w:val="0"/>
        <w:adjustRightInd w:val="0"/>
        <w:spacing w:after="0" w:line="240" w:lineRule="auto"/>
        <w:ind w:left="709"/>
        <w:jc w:val="both"/>
        <w:rPr>
          <w:rFonts w:ascii="Times New Roman" w:hAnsi="Times New Roman"/>
          <w:sz w:val="28"/>
          <w:szCs w:val="28"/>
          <w:lang w:eastAsia="ru-RU"/>
        </w:rPr>
      </w:pPr>
    </w:p>
    <w:p w:rsidR="00A2097D" w:rsidRPr="0081070B" w:rsidRDefault="00A2097D" w:rsidP="0081070B">
      <w:pPr>
        <w:spacing w:after="0" w:line="240" w:lineRule="auto"/>
        <w:ind w:firstLine="709"/>
        <w:jc w:val="both"/>
        <w:rPr>
          <w:rFonts w:ascii="Times New Roman" w:hAnsi="Times New Roman"/>
          <w:b/>
          <w:sz w:val="28"/>
          <w:szCs w:val="28"/>
        </w:rPr>
      </w:pPr>
      <w:r w:rsidRPr="0081070B">
        <w:rPr>
          <w:rFonts w:ascii="Times New Roman" w:hAnsi="Times New Roman"/>
          <w:b/>
          <w:sz w:val="28"/>
          <w:szCs w:val="28"/>
        </w:rPr>
        <w:t>5. Ответственность при о</w:t>
      </w:r>
      <w:r w:rsidR="006375EE" w:rsidRPr="0081070B">
        <w:rPr>
          <w:rFonts w:ascii="Times New Roman" w:hAnsi="Times New Roman"/>
          <w:b/>
          <w:sz w:val="28"/>
          <w:szCs w:val="28"/>
        </w:rPr>
        <w:t>рганизации проведения экзаменов</w:t>
      </w:r>
    </w:p>
    <w:p w:rsidR="00120F22" w:rsidRPr="0081070B" w:rsidRDefault="00EF6F57" w:rsidP="0081070B">
      <w:pPr>
        <w:spacing w:after="0" w:line="240" w:lineRule="auto"/>
        <w:ind w:firstLine="708"/>
        <w:jc w:val="both"/>
        <w:outlineLvl w:val="3"/>
        <w:rPr>
          <w:rFonts w:ascii="Times New Roman" w:hAnsi="Times New Roman"/>
          <w:sz w:val="28"/>
          <w:szCs w:val="28"/>
        </w:rPr>
      </w:pPr>
      <w:r w:rsidRPr="0081070B">
        <w:rPr>
          <w:rFonts w:ascii="Times New Roman" w:hAnsi="Times New Roman"/>
          <w:sz w:val="28"/>
          <w:szCs w:val="28"/>
        </w:rPr>
        <w:t>Л</w:t>
      </w:r>
      <w:r w:rsidR="00120F22" w:rsidRPr="0081070B">
        <w:rPr>
          <w:rFonts w:ascii="Times New Roman" w:hAnsi="Times New Roman"/>
          <w:sz w:val="28"/>
          <w:szCs w:val="28"/>
        </w:rPr>
        <w:t>ица</w:t>
      </w:r>
      <w:r w:rsidRPr="0081070B">
        <w:rPr>
          <w:rFonts w:ascii="Times New Roman" w:hAnsi="Times New Roman"/>
          <w:sz w:val="28"/>
          <w:szCs w:val="28"/>
        </w:rPr>
        <w:t xml:space="preserve">, задействованные в </w:t>
      </w:r>
      <w:r w:rsidR="00641347" w:rsidRPr="0081070B">
        <w:rPr>
          <w:rFonts w:ascii="Times New Roman" w:hAnsi="Times New Roman"/>
          <w:sz w:val="28"/>
          <w:szCs w:val="28"/>
        </w:rPr>
        <w:t>организации и</w:t>
      </w:r>
      <w:r w:rsidR="00B97B10" w:rsidRPr="0081070B">
        <w:rPr>
          <w:rFonts w:ascii="Times New Roman" w:hAnsi="Times New Roman"/>
          <w:sz w:val="28"/>
          <w:szCs w:val="28"/>
        </w:rPr>
        <w:t xml:space="preserve"> проведении </w:t>
      </w:r>
      <w:r w:rsidRPr="0081070B">
        <w:rPr>
          <w:rFonts w:ascii="Times New Roman" w:hAnsi="Times New Roman"/>
          <w:sz w:val="28"/>
          <w:szCs w:val="28"/>
        </w:rPr>
        <w:t>ГИА-9</w:t>
      </w:r>
      <w:r w:rsidR="0020261A" w:rsidRPr="0081070B">
        <w:rPr>
          <w:rFonts w:ascii="Times New Roman" w:hAnsi="Times New Roman"/>
          <w:sz w:val="28"/>
          <w:szCs w:val="28"/>
        </w:rPr>
        <w:t>,</w:t>
      </w:r>
      <w:r w:rsidR="00120F22" w:rsidRPr="0081070B">
        <w:rPr>
          <w:rFonts w:ascii="Times New Roman" w:hAnsi="Times New Roman"/>
          <w:sz w:val="28"/>
          <w:szCs w:val="28"/>
        </w:rPr>
        <w:t>несут персональную ответственность за разглашение информации о содержании текстов</w:t>
      </w:r>
      <w:r w:rsidR="004D28AC" w:rsidRPr="0081070B">
        <w:rPr>
          <w:rFonts w:ascii="Times New Roman" w:hAnsi="Times New Roman"/>
          <w:sz w:val="28"/>
          <w:szCs w:val="28"/>
        </w:rPr>
        <w:t xml:space="preserve"> экзаменационных материалов</w:t>
      </w:r>
      <w:r w:rsidR="00120F22" w:rsidRPr="0081070B">
        <w:rPr>
          <w:rFonts w:ascii="Times New Roman" w:hAnsi="Times New Roman"/>
          <w:sz w:val="28"/>
          <w:szCs w:val="28"/>
        </w:rPr>
        <w:t>, сохранность количества и целостность пакетов с экзаменационными материалами</w:t>
      </w:r>
      <w:r w:rsidR="009B187A" w:rsidRPr="0081070B">
        <w:rPr>
          <w:rFonts w:ascii="Times New Roman" w:hAnsi="Times New Roman"/>
          <w:sz w:val="28"/>
          <w:szCs w:val="28"/>
        </w:rPr>
        <w:t>, а также пакета руководителя</w:t>
      </w:r>
      <w:r w:rsidR="00120F22" w:rsidRPr="0081070B">
        <w:rPr>
          <w:rFonts w:ascii="Times New Roman" w:hAnsi="Times New Roman"/>
          <w:sz w:val="28"/>
          <w:szCs w:val="28"/>
        </w:rPr>
        <w:t xml:space="preserve">: </w:t>
      </w:r>
    </w:p>
    <w:p w:rsidR="00120F22" w:rsidRPr="0081070B" w:rsidRDefault="00120F22" w:rsidP="0081070B">
      <w:pPr>
        <w:spacing w:after="0" w:line="240" w:lineRule="auto"/>
        <w:ind w:firstLine="709"/>
        <w:jc w:val="both"/>
        <w:outlineLvl w:val="3"/>
        <w:rPr>
          <w:rFonts w:ascii="Times New Roman" w:hAnsi="Times New Roman"/>
          <w:sz w:val="28"/>
          <w:szCs w:val="28"/>
        </w:rPr>
      </w:pPr>
      <w:r w:rsidRPr="0081070B">
        <w:rPr>
          <w:rFonts w:ascii="Times New Roman" w:hAnsi="Times New Roman"/>
          <w:sz w:val="28"/>
          <w:szCs w:val="28"/>
        </w:rPr>
        <w:lastRenderedPageBreak/>
        <w:t>- сотрудники РЦОИ, имеющие доступ к текстам экзаменационных работ при их тиражировании, упаковке</w:t>
      </w:r>
      <w:r w:rsidR="002B02DE" w:rsidRPr="0081070B">
        <w:rPr>
          <w:rFonts w:ascii="Times New Roman" w:hAnsi="Times New Roman"/>
          <w:sz w:val="28"/>
          <w:szCs w:val="28"/>
        </w:rPr>
        <w:t xml:space="preserve"> и </w:t>
      </w:r>
      <w:r w:rsidRPr="0081070B">
        <w:rPr>
          <w:rFonts w:ascii="Times New Roman" w:hAnsi="Times New Roman"/>
          <w:sz w:val="28"/>
          <w:szCs w:val="28"/>
        </w:rPr>
        <w:t>передач</w:t>
      </w:r>
      <w:r w:rsidR="000F2AE1" w:rsidRPr="0081070B">
        <w:rPr>
          <w:rFonts w:ascii="Times New Roman" w:hAnsi="Times New Roman"/>
          <w:sz w:val="28"/>
          <w:szCs w:val="28"/>
        </w:rPr>
        <w:t>е</w:t>
      </w:r>
      <w:r w:rsidR="005A43B3" w:rsidRPr="0081070B">
        <w:rPr>
          <w:rFonts w:ascii="Times New Roman" w:hAnsi="Times New Roman"/>
          <w:sz w:val="28"/>
          <w:szCs w:val="28"/>
        </w:rPr>
        <w:t xml:space="preserve">ответственным специалистам </w:t>
      </w:r>
      <w:r w:rsidR="00F26EB8" w:rsidRPr="0081070B">
        <w:rPr>
          <w:rFonts w:ascii="Times New Roman" w:hAnsi="Times New Roman"/>
          <w:sz w:val="28"/>
          <w:szCs w:val="28"/>
        </w:rPr>
        <w:t>от муниципалитета/</w:t>
      </w:r>
      <w:r w:rsidR="009B187A" w:rsidRPr="0081070B">
        <w:rPr>
          <w:rFonts w:ascii="Times New Roman" w:hAnsi="Times New Roman"/>
          <w:sz w:val="28"/>
          <w:szCs w:val="28"/>
        </w:rPr>
        <w:t>областной организации п</w:t>
      </w:r>
      <w:r w:rsidR="005A43B3" w:rsidRPr="0081070B">
        <w:rPr>
          <w:rFonts w:ascii="Times New Roman" w:hAnsi="Times New Roman"/>
          <w:sz w:val="28"/>
          <w:szCs w:val="28"/>
        </w:rPr>
        <w:t>о хранению и доставк</w:t>
      </w:r>
      <w:r w:rsidR="000F2AE1" w:rsidRPr="0081070B">
        <w:rPr>
          <w:rFonts w:ascii="Times New Roman" w:hAnsi="Times New Roman"/>
          <w:sz w:val="28"/>
          <w:szCs w:val="28"/>
        </w:rPr>
        <w:t>е</w:t>
      </w:r>
      <w:r w:rsidR="005F637E" w:rsidRPr="0081070B">
        <w:rPr>
          <w:rFonts w:ascii="Times New Roman" w:hAnsi="Times New Roman"/>
          <w:sz w:val="28"/>
          <w:szCs w:val="28"/>
        </w:rPr>
        <w:t>(</w:t>
      </w:r>
      <w:r w:rsidR="005A43B3" w:rsidRPr="0081070B">
        <w:rPr>
          <w:rFonts w:ascii="Times New Roman" w:hAnsi="Times New Roman"/>
          <w:sz w:val="28"/>
          <w:szCs w:val="28"/>
        </w:rPr>
        <w:t>из числа член</w:t>
      </w:r>
      <w:r w:rsidR="00052E02" w:rsidRPr="0081070B">
        <w:rPr>
          <w:rFonts w:ascii="Times New Roman" w:hAnsi="Times New Roman"/>
          <w:sz w:val="28"/>
          <w:szCs w:val="28"/>
        </w:rPr>
        <w:t>ов</w:t>
      </w:r>
      <w:r w:rsidRPr="0081070B">
        <w:rPr>
          <w:rFonts w:ascii="Times New Roman" w:hAnsi="Times New Roman"/>
          <w:sz w:val="28"/>
          <w:szCs w:val="28"/>
        </w:rPr>
        <w:t>ГЭК</w:t>
      </w:r>
      <w:r w:rsidR="005F637E" w:rsidRPr="0081070B">
        <w:rPr>
          <w:rFonts w:ascii="Times New Roman" w:hAnsi="Times New Roman"/>
          <w:sz w:val="28"/>
          <w:szCs w:val="28"/>
        </w:rPr>
        <w:t>)</w:t>
      </w:r>
      <w:r w:rsidR="00F16054" w:rsidRPr="0081070B">
        <w:rPr>
          <w:rFonts w:ascii="Times New Roman" w:hAnsi="Times New Roman"/>
          <w:sz w:val="28"/>
          <w:szCs w:val="28"/>
        </w:rPr>
        <w:t>;</w:t>
      </w:r>
    </w:p>
    <w:p w:rsidR="005A43B3" w:rsidRPr="0081070B" w:rsidRDefault="005A43B3" w:rsidP="0081070B">
      <w:pPr>
        <w:pStyle w:val="a5"/>
        <w:spacing w:after="0" w:line="240" w:lineRule="auto"/>
        <w:ind w:left="0" w:firstLine="709"/>
        <w:jc w:val="both"/>
        <w:outlineLvl w:val="3"/>
        <w:rPr>
          <w:rFonts w:ascii="Times New Roman" w:hAnsi="Times New Roman"/>
          <w:sz w:val="28"/>
          <w:szCs w:val="28"/>
        </w:rPr>
      </w:pPr>
      <w:r w:rsidRPr="0081070B">
        <w:rPr>
          <w:rFonts w:ascii="Times New Roman" w:hAnsi="Times New Roman"/>
          <w:sz w:val="28"/>
          <w:szCs w:val="28"/>
        </w:rPr>
        <w:t>- ответственные специалисты от муниципалитетов</w:t>
      </w:r>
      <w:r w:rsidR="00F26EB8" w:rsidRPr="0081070B">
        <w:rPr>
          <w:rFonts w:ascii="Times New Roman" w:hAnsi="Times New Roman"/>
          <w:sz w:val="28"/>
          <w:szCs w:val="28"/>
        </w:rPr>
        <w:t>/</w:t>
      </w:r>
      <w:r w:rsidR="009B187A" w:rsidRPr="0081070B">
        <w:rPr>
          <w:rFonts w:ascii="Times New Roman" w:hAnsi="Times New Roman"/>
          <w:sz w:val="28"/>
          <w:szCs w:val="28"/>
        </w:rPr>
        <w:t xml:space="preserve">областных организаций, обеспечивающие </w:t>
      </w:r>
      <w:r w:rsidR="00B65408" w:rsidRPr="0081070B">
        <w:rPr>
          <w:rFonts w:ascii="Times New Roman" w:hAnsi="Times New Roman"/>
          <w:sz w:val="28"/>
          <w:szCs w:val="28"/>
        </w:rPr>
        <w:t xml:space="preserve">получение, доставку и </w:t>
      </w:r>
      <w:r w:rsidR="009B187A" w:rsidRPr="0081070B">
        <w:rPr>
          <w:rFonts w:ascii="Times New Roman" w:hAnsi="Times New Roman"/>
          <w:sz w:val="28"/>
          <w:szCs w:val="28"/>
        </w:rPr>
        <w:t>хранение (из числа членов ГЭК) материалов</w:t>
      </w:r>
      <w:r w:rsidR="00B65408" w:rsidRPr="0081070B">
        <w:rPr>
          <w:rFonts w:ascii="Times New Roman" w:hAnsi="Times New Roman"/>
          <w:sz w:val="28"/>
          <w:szCs w:val="28"/>
        </w:rPr>
        <w:t xml:space="preserve"> ограниченного доступа до передачи в ППЭ</w:t>
      </w:r>
      <w:r w:rsidR="00407567" w:rsidRPr="0081070B">
        <w:rPr>
          <w:rFonts w:ascii="Times New Roman" w:hAnsi="Times New Roman"/>
          <w:sz w:val="28"/>
          <w:szCs w:val="28"/>
        </w:rPr>
        <w:t>;</w:t>
      </w:r>
    </w:p>
    <w:p w:rsidR="00120F22" w:rsidRPr="0081070B" w:rsidRDefault="00120F22" w:rsidP="0081070B">
      <w:pPr>
        <w:spacing w:after="0" w:line="240" w:lineRule="auto"/>
        <w:ind w:firstLine="709"/>
        <w:jc w:val="both"/>
        <w:outlineLvl w:val="3"/>
        <w:rPr>
          <w:rFonts w:ascii="Times New Roman" w:hAnsi="Times New Roman"/>
          <w:sz w:val="28"/>
          <w:szCs w:val="28"/>
        </w:rPr>
      </w:pPr>
      <w:r w:rsidRPr="0081070B">
        <w:rPr>
          <w:rFonts w:ascii="Times New Roman" w:hAnsi="Times New Roman"/>
          <w:sz w:val="28"/>
          <w:szCs w:val="28"/>
        </w:rPr>
        <w:t xml:space="preserve">- </w:t>
      </w:r>
      <w:r w:rsidR="005F637E" w:rsidRPr="0081070B">
        <w:rPr>
          <w:rFonts w:ascii="Times New Roman" w:hAnsi="Times New Roman"/>
          <w:sz w:val="28"/>
          <w:szCs w:val="28"/>
        </w:rPr>
        <w:t>члены</w:t>
      </w:r>
      <w:r w:rsidRPr="0081070B">
        <w:rPr>
          <w:rFonts w:ascii="Times New Roman" w:hAnsi="Times New Roman"/>
          <w:sz w:val="28"/>
          <w:szCs w:val="28"/>
        </w:rPr>
        <w:t xml:space="preserve">ГЭК, обеспечивающие доставку экзаменационных материалов в день экзамена в ППЭ и </w:t>
      </w:r>
      <w:r w:rsidR="00B97B10" w:rsidRPr="0081070B">
        <w:rPr>
          <w:rFonts w:ascii="Times New Roman" w:hAnsi="Times New Roman"/>
          <w:sz w:val="28"/>
          <w:szCs w:val="28"/>
        </w:rPr>
        <w:t xml:space="preserve">передачу </w:t>
      </w:r>
      <w:r w:rsidRPr="0081070B">
        <w:rPr>
          <w:rFonts w:ascii="Times New Roman" w:hAnsi="Times New Roman"/>
          <w:sz w:val="28"/>
          <w:szCs w:val="28"/>
        </w:rPr>
        <w:t>после экзамена</w:t>
      </w:r>
      <w:r w:rsidR="002B02DE" w:rsidRPr="0081070B">
        <w:rPr>
          <w:rFonts w:ascii="Times New Roman" w:hAnsi="Times New Roman"/>
          <w:sz w:val="28"/>
          <w:szCs w:val="28"/>
        </w:rPr>
        <w:t xml:space="preserve"> назначенному ответственному лицудля</w:t>
      </w:r>
      <w:r w:rsidR="00B97B10" w:rsidRPr="0081070B">
        <w:rPr>
          <w:rFonts w:ascii="Times New Roman" w:hAnsi="Times New Roman"/>
          <w:sz w:val="28"/>
          <w:szCs w:val="28"/>
        </w:rPr>
        <w:t xml:space="preserve"> обработки и хранения экзаменационных</w:t>
      </w:r>
      <w:r w:rsidR="002B02DE" w:rsidRPr="0081070B">
        <w:rPr>
          <w:rFonts w:ascii="Times New Roman" w:hAnsi="Times New Roman"/>
          <w:sz w:val="28"/>
          <w:szCs w:val="28"/>
        </w:rPr>
        <w:t>материалов</w:t>
      </w:r>
      <w:r w:rsidRPr="0081070B">
        <w:rPr>
          <w:rFonts w:ascii="Times New Roman" w:hAnsi="Times New Roman"/>
          <w:sz w:val="28"/>
          <w:szCs w:val="28"/>
        </w:rPr>
        <w:t>;</w:t>
      </w:r>
    </w:p>
    <w:p w:rsidR="002B02DE" w:rsidRPr="0081070B" w:rsidRDefault="002B02DE" w:rsidP="0081070B">
      <w:pPr>
        <w:spacing w:after="0" w:line="240" w:lineRule="auto"/>
        <w:ind w:firstLine="709"/>
        <w:jc w:val="both"/>
        <w:outlineLvl w:val="3"/>
        <w:rPr>
          <w:rFonts w:ascii="Times New Roman" w:hAnsi="Times New Roman"/>
          <w:sz w:val="28"/>
          <w:szCs w:val="28"/>
        </w:rPr>
      </w:pPr>
      <w:r w:rsidRPr="0081070B">
        <w:rPr>
          <w:rFonts w:ascii="Times New Roman" w:hAnsi="Times New Roman"/>
          <w:sz w:val="28"/>
          <w:szCs w:val="28"/>
        </w:rPr>
        <w:t>- руководитель ППЭ с момента получения экзаменационных материалов (в день экзамена)</w:t>
      </w:r>
      <w:r w:rsidR="00052E02" w:rsidRPr="0081070B">
        <w:rPr>
          <w:rFonts w:ascii="Times New Roman" w:hAnsi="Times New Roman"/>
          <w:sz w:val="28"/>
          <w:szCs w:val="28"/>
        </w:rPr>
        <w:t xml:space="preserve"> и до передач</w:t>
      </w:r>
      <w:r w:rsidR="00FD4AD7" w:rsidRPr="0081070B">
        <w:rPr>
          <w:rFonts w:ascii="Times New Roman" w:hAnsi="Times New Roman"/>
          <w:sz w:val="28"/>
          <w:szCs w:val="28"/>
        </w:rPr>
        <w:t>и</w:t>
      </w:r>
      <w:r w:rsidR="00052E02" w:rsidRPr="0081070B">
        <w:rPr>
          <w:rFonts w:ascii="Times New Roman" w:hAnsi="Times New Roman"/>
          <w:sz w:val="28"/>
          <w:szCs w:val="28"/>
        </w:rPr>
        <w:t xml:space="preserve"> их обратно члену ГЭК</w:t>
      </w:r>
      <w:r w:rsidRPr="0081070B">
        <w:rPr>
          <w:rFonts w:ascii="Times New Roman" w:hAnsi="Times New Roman"/>
          <w:sz w:val="28"/>
          <w:szCs w:val="28"/>
        </w:rPr>
        <w:t>;</w:t>
      </w:r>
    </w:p>
    <w:p w:rsidR="002B02DE" w:rsidRPr="0081070B" w:rsidRDefault="002B02DE" w:rsidP="0081070B">
      <w:pPr>
        <w:spacing w:after="0" w:line="240" w:lineRule="auto"/>
        <w:ind w:firstLine="709"/>
        <w:jc w:val="both"/>
        <w:outlineLvl w:val="3"/>
        <w:rPr>
          <w:rFonts w:ascii="Times New Roman" w:hAnsi="Times New Roman"/>
          <w:sz w:val="28"/>
          <w:szCs w:val="28"/>
        </w:rPr>
      </w:pPr>
      <w:r w:rsidRPr="0081070B">
        <w:rPr>
          <w:rFonts w:ascii="Times New Roman" w:hAnsi="Times New Roman"/>
          <w:sz w:val="28"/>
          <w:szCs w:val="28"/>
        </w:rPr>
        <w:t xml:space="preserve">- организаторы с момента получения экзаменационных материалов </w:t>
      </w:r>
      <w:r w:rsidR="00B97B10" w:rsidRPr="0081070B">
        <w:rPr>
          <w:rFonts w:ascii="Times New Roman" w:hAnsi="Times New Roman"/>
          <w:sz w:val="28"/>
          <w:szCs w:val="28"/>
        </w:rPr>
        <w:t>от</w:t>
      </w:r>
      <w:r w:rsidRPr="0081070B">
        <w:rPr>
          <w:rFonts w:ascii="Times New Roman" w:hAnsi="Times New Roman"/>
          <w:sz w:val="28"/>
          <w:szCs w:val="28"/>
        </w:rPr>
        <w:t xml:space="preserve"> руководител</w:t>
      </w:r>
      <w:r w:rsidR="00B97B10" w:rsidRPr="0081070B">
        <w:rPr>
          <w:rFonts w:ascii="Times New Roman" w:hAnsi="Times New Roman"/>
          <w:sz w:val="28"/>
          <w:szCs w:val="28"/>
        </w:rPr>
        <w:t>я</w:t>
      </w:r>
      <w:r w:rsidRPr="0081070B">
        <w:rPr>
          <w:rFonts w:ascii="Times New Roman" w:hAnsi="Times New Roman"/>
          <w:sz w:val="28"/>
          <w:szCs w:val="28"/>
        </w:rPr>
        <w:t xml:space="preserve"> ППЭ</w:t>
      </w:r>
      <w:r w:rsidR="00A471F0" w:rsidRPr="0081070B">
        <w:rPr>
          <w:rFonts w:ascii="Times New Roman" w:hAnsi="Times New Roman"/>
          <w:sz w:val="28"/>
          <w:szCs w:val="28"/>
        </w:rPr>
        <w:t xml:space="preserve"> и до передачи их обратно руководителю</w:t>
      </w:r>
      <w:r w:rsidRPr="0081070B">
        <w:rPr>
          <w:rFonts w:ascii="Times New Roman" w:hAnsi="Times New Roman"/>
          <w:sz w:val="28"/>
          <w:szCs w:val="28"/>
        </w:rPr>
        <w:t>;</w:t>
      </w:r>
    </w:p>
    <w:p w:rsidR="001718EA" w:rsidRPr="0081070B" w:rsidRDefault="00052E02" w:rsidP="0081070B">
      <w:pPr>
        <w:spacing w:after="0" w:line="240" w:lineRule="auto"/>
        <w:ind w:firstLine="709"/>
        <w:jc w:val="both"/>
        <w:outlineLvl w:val="3"/>
        <w:rPr>
          <w:rFonts w:ascii="Times New Roman" w:hAnsi="Times New Roman"/>
          <w:sz w:val="28"/>
          <w:szCs w:val="28"/>
        </w:rPr>
      </w:pPr>
      <w:r w:rsidRPr="0081070B">
        <w:rPr>
          <w:rFonts w:ascii="Times New Roman" w:hAnsi="Times New Roman"/>
          <w:sz w:val="28"/>
          <w:szCs w:val="28"/>
        </w:rPr>
        <w:t>-</w:t>
      </w:r>
      <w:r w:rsidR="001718EA" w:rsidRPr="0081070B">
        <w:rPr>
          <w:rFonts w:ascii="Times New Roman" w:hAnsi="Times New Roman"/>
          <w:sz w:val="28"/>
          <w:szCs w:val="28"/>
        </w:rPr>
        <w:t>эксперты территориальных предметных подкомиссий, обеспечивающие проверку работ;</w:t>
      </w:r>
    </w:p>
    <w:p w:rsidR="001718EA" w:rsidRPr="0081070B" w:rsidRDefault="00052E02" w:rsidP="0081070B">
      <w:pPr>
        <w:pStyle w:val="a5"/>
        <w:spacing w:after="0" w:line="240" w:lineRule="auto"/>
        <w:ind w:left="0" w:firstLine="709"/>
        <w:jc w:val="both"/>
        <w:outlineLvl w:val="3"/>
        <w:rPr>
          <w:rFonts w:ascii="Times New Roman" w:hAnsi="Times New Roman"/>
          <w:sz w:val="28"/>
          <w:szCs w:val="28"/>
        </w:rPr>
      </w:pPr>
      <w:r w:rsidRPr="0081070B">
        <w:rPr>
          <w:rFonts w:ascii="Times New Roman" w:hAnsi="Times New Roman"/>
          <w:sz w:val="28"/>
          <w:szCs w:val="28"/>
        </w:rPr>
        <w:t xml:space="preserve">- </w:t>
      </w:r>
      <w:r w:rsidR="001718EA" w:rsidRPr="0081070B">
        <w:rPr>
          <w:rFonts w:ascii="Times New Roman" w:hAnsi="Times New Roman"/>
          <w:sz w:val="28"/>
          <w:szCs w:val="28"/>
        </w:rPr>
        <w:t>эксперты территориальных конфликтных подкомиссий, рассматривающие апелляции</w:t>
      </w:r>
      <w:r w:rsidR="00F16054" w:rsidRPr="0081070B">
        <w:rPr>
          <w:rFonts w:ascii="Times New Roman" w:hAnsi="Times New Roman"/>
          <w:sz w:val="28"/>
          <w:szCs w:val="28"/>
        </w:rPr>
        <w:t>;</w:t>
      </w:r>
    </w:p>
    <w:p w:rsidR="00304C60" w:rsidRPr="0081070B" w:rsidRDefault="002B02DE" w:rsidP="0081070B">
      <w:pPr>
        <w:spacing w:after="0" w:line="240" w:lineRule="auto"/>
        <w:ind w:firstLine="709"/>
        <w:jc w:val="both"/>
        <w:outlineLvl w:val="3"/>
        <w:rPr>
          <w:rFonts w:ascii="Times New Roman" w:hAnsi="Times New Roman"/>
          <w:sz w:val="28"/>
          <w:szCs w:val="28"/>
        </w:rPr>
      </w:pPr>
      <w:r w:rsidRPr="0081070B">
        <w:rPr>
          <w:rFonts w:ascii="Times New Roman" w:hAnsi="Times New Roman"/>
          <w:sz w:val="28"/>
          <w:szCs w:val="28"/>
        </w:rPr>
        <w:t xml:space="preserve">- ответственные лица (назначенные </w:t>
      </w:r>
      <w:r w:rsidR="00A471F0" w:rsidRPr="0081070B">
        <w:rPr>
          <w:rFonts w:ascii="Times New Roman" w:hAnsi="Times New Roman"/>
          <w:sz w:val="28"/>
          <w:szCs w:val="28"/>
        </w:rPr>
        <w:t>МОУО</w:t>
      </w:r>
      <w:r w:rsidRPr="0081070B">
        <w:rPr>
          <w:rFonts w:ascii="Times New Roman" w:hAnsi="Times New Roman"/>
          <w:sz w:val="28"/>
          <w:szCs w:val="28"/>
        </w:rPr>
        <w:t xml:space="preserve">), обеспечивающие хранение материалов </w:t>
      </w:r>
      <w:r w:rsidR="001E4F92" w:rsidRPr="0081070B">
        <w:rPr>
          <w:rFonts w:ascii="Times New Roman" w:hAnsi="Times New Roman"/>
          <w:sz w:val="28"/>
          <w:szCs w:val="28"/>
        </w:rPr>
        <w:t>(</w:t>
      </w:r>
      <w:r w:rsidR="00052E02" w:rsidRPr="0081070B">
        <w:rPr>
          <w:rFonts w:ascii="Times New Roman" w:hAnsi="Times New Roman"/>
          <w:sz w:val="28"/>
          <w:szCs w:val="28"/>
        </w:rPr>
        <w:t xml:space="preserve">пакет руководителя, </w:t>
      </w:r>
      <w:r w:rsidR="001E4F92" w:rsidRPr="0081070B">
        <w:rPr>
          <w:rFonts w:ascii="Times New Roman" w:hAnsi="Times New Roman"/>
          <w:sz w:val="28"/>
          <w:szCs w:val="28"/>
        </w:rPr>
        <w:t>неиспользованные и использованные экзаменационные материалы для проведения ОГЭ, тексты, темы, задания, билеты для проведения ГВЭ и др.</w:t>
      </w:r>
      <w:r w:rsidR="00052E02" w:rsidRPr="0081070B">
        <w:rPr>
          <w:rFonts w:ascii="Times New Roman" w:hAnsi="Times New Roman"/>
          <w:sz w:val="28"/>
          <w:szCs w:val="28"/>
        </w:rPr>
        <w:t>,</w:t>
      </w:r>
      <w:r w:rsidR="001E4F92" w:rsidRPr="0081070B">
        <w:rPr>
          <w:rFonts w:ascii="Times New Roman" w:hAnsi="Times New Roman"/>
          <w:sz w:val="28"/>
          <w:szCs w:val="28"/>
        </w:rPr>
        <w:t>)</w:t>
      </w:r>
      <w:r w:rsidR="00B97B10" w:rsidRPr="0081070B">
        <w:rPr>
          <w:rFonts w:ascii="Times New Roman" w:hAnsi="Times New Roman"/>
          <w:sz w:val="28"/>
          <w:szCs w:val="28"/>
        </w:rPr>
        <w:t xml:space="preserve">после проведения </w:t>
      </w:r>
      <w:r w:rsidR="00FD4AD7" w:rsidRPr="0081070B">
        <w:rPr>
          <w:rFonts w:ascii="Times New Roman" w:hAnsi="Times New Roman"/>
          <w:sz w:val="28"/>
          <w:szCs w:val="28"/>
        </w:rPr>
        <w:t>ГИА-9</w:t>
      </w:r>
      <w:r w:rsidR="00052E02" w:rsidRPr="0081070B">
        <w:rPr>
          <w:rFonts w:ascii="Times New Roman" w:hAnsi="Times New Roman"/>
          <w:sz w:val="28"/>
          <w:szCs w:val="28"/>
        </w:rPr>
        <w:t xml:space="preserve"> в соответствии с установленными сроками. А также </w:t>
      </w:r>
      <w:r w:rsidR="001C6C96" w:rsidRPr="0081070B">
        <w:rPr>
          <w:rFonts w:ascii="Times New Roman" w:hAnsi="Times New Roman"/>
          <w:sz w:val="28"/>
          <w:szCs w:val="28"/>
        </w:rPr>
        <w:t xml:space="preserve">обеспечивают хранение </w:t>
      </w:r>
      <w:r w:rsidR="00052E02" w:rsidRPr="0081070B">
        <w:rPr>
          <w:rFonts w:ascii="Times New Roman" w:hAnsi="Times New Roman"/>
          <w:sz w:val="28"/>
          <w:szCs w:val="28"/>
        </w:rPr>
        <w:t>видеозапис</w:t>
      </w:r>
      <w:r w:rsidR="001C6C96" w:rsidRPr="0081070B">
        <w:rPr>
          <w:rFonts w:ascii="Times New Roman" w:hAnsi="Times New Roman"/>
          <w:sz w:val="28"/>
          <w:szCs w:val="28"/>
        </w:rPr>
        <w:t>ей (при наличии)</w:t>
      </w:r>
      <w:r w:rsidR="00052E02" w:rsidRPr="0081070B">
        <w:rPr>
          <w:rFonts w:ascii="Times New Roman" w:hAnsi="Times New Roman"/>
          <w:sz w:val="28"/>
          <w:szCs w:val="28"/>
        </w:rPr>
        <w:t>экзаменов в ППЭ</w:t>
      </w:r>
      <w:r w:rsidR="00A51A00" w:rsidRPr="0081070B">
        <w:rPr>
          <w:rFonts w:ascii="Times New Roman" w:hAnsi="Times New Roman"/>
          <w:sz w:val="28"/>
          <w:szCs w:val="28"/>
        </w:rPr>
        <w:t>, протокол</w:t>
      </w:r>
      <w:r w:rsidR="001C6C96" w:rsidRPr="0081070B">
        <w:rPr>
          <w:rFonts w:ascii="Times New Roman" w:hAnsi="Times New Roman"/>
          <w:sz w:val="28"/>
          <w:szCs w:val="28"/>
        </w:rPr>
        <w:t>ов</w:t>
      </w:r>
      <w:r w:rsidR="00A51A00" w:rsidRPr="0081070B">
        <w:rPr>
          <w:rFonts w:ascii="Times New Roman" w:hAnsi="Times New Roman"/>
          <w:sz w:val="28"/>
          <w:szCs w:val="28"/>
        </w:rPr>
        <w:t xml:space="preserve"> ТКПК с прилагающими документами</w:t>
      </w:r>
      <w:r w:rsidR="001C6C96" w:rsidRPr="0081070B">
        <w:rPr>
          <w:rFonts w:ascii="Times New Roman" w:hAnsi="Times New Roman"/>
          <w:sz w:val="28"/>
          <w:szCs w:val="28"/>
        </w:rPr>
        <w:t>, протоколов проверки ответов, обучающихся, сведений, вносимых вРИС, и т.д.</w:t>
      </w:r>
      <w:r w:rsidR="00A471F0" w:rsidRPr="0081070B">
        <w:rPr>
          <w:rFonts w:ascii="Times New Roman" w:hAnsi="Times New Roman"/>
          <w:sz w:val="28"/>
          <w:szCs w:val="28"/>
        </w:rPr>
        <w:t>По истечении срок</w:t>
      </w:r>
      <w:r w:rsidR="00052E02" w:rsidRPr="0081070B">
        <w:rPr>
          <w:rFonts w:ascii="Times New Roman" w:hAnsi="Times New Roman"/>
          <w:sz w:val="28"/>
          <w:szCs w:val="28"/>
        </w:rPr>
        <w:t>ов хранения</w:t>
      </w:r>
      <w:r w:rsidR="00A471F0" w:rsidRPr="0081070B">
        <w:rPr>
          <w:rFonts w:ascii="Times New Roman" w:hAnsi="Times New Roman"/>
          <w:sz w:val="28"/>
          <w:szCs w:val="28"/>
        </w:rPr>
        <w:t xml:space="preserve"> перечисленные материалы уничтожаются по акту </w:t>
      </w:r>
      <w:r w:rsidR="005A43B3" w:rsidRPr="0081070B">
        <w:rPr>
          <w:rFonts w:ascii="Times New Roman" w:hAnsi="Times New Roman"/>
          <w:sz w:val="28"/>
          <w:szCs w:val="28"/>
        </w:rPr>
        <w:t>комиссией</w:t>
      </w:r>
      <w:r w:rsidR="00A471F0" w:rsidRPr="0081070B">
        <w:rPr>
          <w:rFonts w:ascii="Times New Roman" w:hAnsi="Times New Roman"/>
          <w:sz w:val="28"/>
          <w:szCs w:val="28"/>
        </w:rPr>
        <w:t>.</w:t>
      </w:r>
    </w:p>
    <w:sectPr w:rsidR="00304C60" w:rsidRPr="0081070B" w:rsidSect="00BE23EA">
      <w:footerReference w:type="default" r:id="rId8"/>
      <w:pgSz w:w="11906" w:h="16838"/>
      <w:pgMar w:top="1021" w:right="851"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47E" w:rsidRDefault="00CD047E" w:rsidP="00E37DF1">
      <w:pPr>
        <w:spacing w:after="0" w:line="240" w:lineRule="auto"/>
      </w:pPr>
      <w:r>
        <w:separator/>
      </w:r>
    </w:p>
  </w:endnote>
  <w:endnote w:type="continuationSeparator" w:id="1">
    <w:p w:rsidR="00CD047E" w:rsidRDefault="00CD047E" w:rsidP="00E37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5251"/>
    </w:sdtPr>
    <w:sdtContent>
      <w:p w:rsidR="00D3791C" w:rsidRDefault="009A063E">
        <w:pPr>
          <w:pStyle w:val="a9"/>
          <w:jc w:val="center"/>
        </w:pPr>
        <w:r>
          <w:fldChar w:fldCharType="begin"/>
        </w:r>
        <w:r w:rsidR="00D3791C">
          <w:instrText xml:space="preserve"> PAGE   \* MERGEFORMAT </w:instrText>
        </w:r>
        <w:r>
          <w:fldChar w:fldCharType="separate"/>
        </w:r>
        <w:r w:rsidR="00AA2398">
          <w:rPr>
            <w:noProof/>
          </w:rPr>
          <w:t>29</w:t>
        </w:r>
        <w:r>
          <w:rPr>
            <w:noProof/>
          </w:rPr>
          <w:fldChar w:fldCharType="end"/>
        </w:r>
      </w:p>
    </w:sdtContent>
  </w:sdt>
  <w:p w:rsidR="00D3791C" w:rsidRDefault="00D3791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47E" w:rsidRDefault="00CD047E" w:rsidP="00E37DF1">
      <w:pPr>
        <w:spacing w:after="0" w:line="240" w:lineRule="auto"/>
      </w:pPr>
      <w:r>
        <w:separator/>
      </w:r>
    </w:p>
  </w:footnote>
  <w:footnote w:type="continuationSeparator" w:id="1">
    <w:p w:rsidR="00CD047E" w:rsidRDefault="00CD047E" w:rsidP="00E37DF1">
      <w:pPr>
        <w:spacing w:after="0" w:line="240" w:lineRule="auto"/>
      </w:pPr>
      <w:r>
        <w:continuationSeparator/>
      </w:r>
    </w:p>
  </w:footnote>
  <w:footnote w:id="2">
    <w:p w:rsidR="00D3791C" w:rsidRPr="0081070B" w:rsidRDefault="00D3791C" w:rsidP="002A46AE">
      <w:pPr>
        <w:pStyle w:val="af1"/>
        <w:jc w:val="both"/>
        <w:rPr>
          <w:sz w:val="18"/>
          <w:szCs w:val="18"/>
        </w:rPr>
      </w:pPr>
      <w:r>
        <w:rPr>
          <w:rStyle w:val="af3"/>
        </w:rPr>
        <w:footnoteRef/>
      </w:r>
      <w:r w:rsidRPr="0081070B">
        <w:rPr>
          <w:sz w:val="18"/>
          <w:szCs w:val="18"/>
        </w:rPr>
        <w:t>Непрограммируемый калькулятор обеспечивает выполнение арифметических вычислений (сложение, вычитание, умножение, деление, извлечения корня) и вычисление тригонометрических функций (</w:t>
      </w:r>
      <w:r w:rsidRPr="0081070B">
        <w:rPr>
          <w:sz w:val="18"/>
          <w:szCs w:val="18"/>
          <w:lang w:val="en-US"/>
        </w:rPr>
        <w:t>sin</w:t>
      </w:r>
      <w:r w:rsidRPr="0081070B">
        <w:rPr>
          <w:sz w:val="18"/>
          <w:szCs w:val="18"/>
        </w:rPr>
        <w:t>,</w:t>
      </w:r>
      <w:r w:rsidRPr="0081070B">
        <w:rPr>
          <w:sz w:val="18"/>
          <w:szCs w:val="18"/>
          <w:lang w:val="en-US"/>
        </w:rPr>
        <w:t>cos</w:t>
      </w:r>
      <w:r w:rsidRPr="0081070B">
        <w:rPr>
          <w:sz w:val="18"/>
          <w:szCs w:val="18"/>
        </w:rPr>
        <w:t>,</w:t>
      </w:r>
      <w:r w:rsidRPr="0081070B">
        <w:rPr>
          <w:sz w:val="18"/>
          <w:szCs w:val="18"/>
          <w:lang w:val="en-US"/>
        </w:rPr>
        <w:t>tg</w:t>
      </w:r>
      <w:r w:rsidRPr="0081070B">
        <w:rPr>
          <w:sz w:val="18"/>
          <w:szCs w:val="18"/>
        </w:rPr>
        <w:t>,</w:t>
      </w:r>
      <w:r w:rsidRPr="0081070B">
        <w:rPr>
          <w:sz w:val="18"/>
          <w:szCs w:val="18"/>
          <w:lang w:val="en-US"/>
        </w:rPr>
        <w:t>ctg</w:t>
      </w:r>
      <w:r w:rsidRPr="0081070B">
        <w:rPr>
          <w:sz w:val="18"/>
          <w:szCs w:val="18"/>
        </w:rPr>
        <w:t>,а</w:t>
      </w:r>
      <w:r w:rsidRPr="0081070B">
        <w:rPr>
          <w:sz w:val="18"/>
          <w:szCs w:val="18"/>
          <w:lang w:val="en-US"/>
        </w:rPr>
        <w:t>rcsin</w:t>
      </w:r>
      <w:r w:rsidRPr="0081070B">
        <w:rPr>
          <w:sz w:val="18"/>
          <w:szCs w:val="18"/>
        </w:rPr>
        <w:t>, а</w:t>
      </w:r>
      <w:r w:rsidRPr="0081070B">
        <w:rPr>
          <w:sz w:val="18"/>
          <w:szCs w:val="18"/>
          <w:lang w:val="en-US"/>
        </w:rPr>
        <w:t>rccos</w:t>
      </w:r>
      <w:r w:rsidRPr="0081070B">
        <w:rPr>
          <w:sz w:val="18"/>
          <w:szCs w:val="18"/>
        </w:rPr>
        <w:t>,</w:t>
      </w:r>
      <w:r w:rsidRPr="0081070B">
        <w:rPr>
          <w:sz w:val="18"/>
          <w:szCs w:val="18"/>
          <w:lang w:val="en-US"/>
        </w:rPr>
        <w:t>arctg</w:t>
      </w:r>
      <w:r w:rsidRPr="0081070B">
        <w:rPr>
          <w:sz w:val="18"/>
          <w:szCs w:val="18"/>
        </w:rPr>
        <w:t>), а также не осуществляющий функций связи, хранилища базы данных и не имеющий доступ к сетям передачи данных (в том числе к информационно-телекоммуникационной сети Интернет)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D5127"/>
    <w:multiLevelType w:val="hybridMultilevel"/>
    <w:tmpl w:val="38D4ADE2"/>
    <w:lvl w:ilvl="0" w:tplc="D73CC0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18E6D84"/>
    <w:multiLevelType w:val="multilevel"/>
    <w:tmpl w:val="284E9062"/>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EB64080"/>
    <w:multiLevelType w:val="hybridMultilevel"/>
    <w:tmpl w:val="67129894"/>
    <w:lvl w:ilvl="0" w:tplc="51547D60">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388382F"/>
    <w:multiLevelType w:val="multilevel"/>
    <w:tmpl w:val="D5E0890E"/>
    <w:lvl w:ilvl="0">
      <w:start w:val="1"/>
      <w:numFmt w:val="decimal"/>
      <w:pStyle w:val="1"/>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4B5138A6"/>
    <w:multiLevelType w:val="hybridMultilevel"/>
    <w:tmpl w:val="0AE69166"/>
    <w:lvl w:ilvl="0" w:tplc="4216977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EFB3178"/>
    <w:multiLevelType w:val="hybridMultilevel"/>
    <w:tmpl w:val="EE6EAEA8"/>
    <w:lvl w:ilvl="0" w:tplc="51547D6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39530BC"/>
    <w:multiLevelType w:val="hybridMultilevel"/>
    <w:tmpl w:val="589CE4DE"/>
    <w:lvl w:ilvl="0" w:tplc="CF94D6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0C5B5C"/>
    <w:multiLevelType w:val="hybridMultilevel"/>
    <w:tmpl w:val="4C0AA898"/>
    <w:lvl w:ilvl="0" w:tplc="E6FE34E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F3D0E8A"/>
    <w:multiLevelType w:val="hybridMultilevel"/>
    <w:tmpl w:val="F64095B6"/>
    <w:lvl w:ilvl="0" w:tplc="D73CC0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5"/>
  </w:num>
  <w:num w:numId="3">
    <w:abstractNumId w:val="7"/>
  </w:num>
  <w:num w:numId="4">
    <w:abstractNumId w:val="3"/>
    <w:lvlOverride w:ilvl="0">
      <w:lvl w:ilvl="0">
        <w:start w:val="1"/>
        <w:numFmt w:val="decimal"/>
        <w:pStyle w:val="1"/>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5">
    <w:abstractNumId w:val="0"/>
  </w:num>
  <w:num w:numId="6">
    <w:abstractNumId w:val="4"/>
  </w:num>
  <w:num w:numId="7">
    <w:abstractNumId w:val="6"/>
  </w:num>
  <w:num w:numId="8">
    <w:abstractNumId w:val="8"/>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5C700C"/>
    <w:rsid w:val="000007D1"/>
    <w:rsid w:val="0000299E"/>
    <w:rsid w:val="00005EE3"/>
    <w:rsid w:val="00006071"/>
    <w:rsid w:val="00007A40"/>
    <w:rsid w:val="00012502"/>
    <w:rsid w:val="00013D4E"/>
    <w:rsid w:val="00014168"/>
    <w:rsid w:val="00014FB3"/>
    <w:rsid w:val="0001587E"/>
    <w:rsid w:val="000163D8"/>
    <w:rsid w:val="00016413"/>
    <w:rsid w:val="00016428"/>
    <w:rsid w:val="00016D2D"/>
    <w:rsid w:val="00021907"/>
    <w:rsid w:val="00023F35"/>
    <w:rsid w:val="00024208"/>
    <w:rsid w:val="00024F8F"/>
    <w:rsid w:val="0002629E"/>
    <w:rsid w:val="00030645"/>
    <w:rsid w:val="00030C36"/>
    <w:rsid w:val="000316E8"/>
    <w:rsid w:val="00034BE6"/>
    <w:rsid w:val="00036930"/>
    <w:rsid w:val="00037B5E"/>
    <w:rsid w:val="00040527"/>
    <w:rsid w:val="00041993"/>
    <w:rsid w:val="00043390"/>
    <w:rsid w:val="00044C18"/>
    <w:rsid w:val="00050C69"/>
    <w:rsid w:val="00051D45"/>
    <w:rsid w:val="00052128"/>
    <w:rsid w:val="00052E02"/>
    <w:rsid w:val="000544F9"/>
    <w:rsid w:val="00055887"/>
    <w:rsid w:val="00061BDC"/>
    <w:rsid w:val="00064A1E"/>
    <w:rsid w:val="00064D6D"/>
    <w:rsid w:val="000660D2"/>
    <w:rsid w:val="00066A06"/>
    <w:rsid w:val="00066E3A"/>
    <w:rsid w:val="000675B3"/>
    <w:rsid w:val="00072E05"/>
    <w:rsid w:val="00073113"/>
    <w:rsid w:val="00074133"/>
    <w:rsid w:val="000755FC"/>
    <w:rsid w:val="00077875"/>
    <w:rsid w:val="00077EF6"/>
    <w:rsid w:val="0008105E"/>
    <w:rsid w:val="00082A47"/>
    <w:rsid w:val="0008466C"/>
    <w:rsid w:val="00085CB6"/>
    <w:rsid w:val="00085E08"/>
    <w:rsid w:val="00086F09"/>
    <w:rsid w:val="0009026E"/>
    <w:rsid w:val="00090EA9"/>
    <w:rsid w:val="00091E7C"/>
    <w:rsid w:val="00092BD0"/>
    <w:rsid w:val="000939CA"/>
    <w:rsid w:val="000943C1"/>
    <w:rsid w:val="0009608F"/>
    <w:rsid w:val="000974FE"/>
    <w:rsid w:val="000A125D"/>
    <w:rsid w:val="000A16C3"/>
    <w:rsid w:val="000A21A8"/>
    <w:rsid w:val="000A271C"/>
    <w:rsid w:val="000A3ACA"/>
    <w:rsid w:val="000A3BB2"/>
    <w:rsid w:val="000B07D8"/>
    <w:rsid w:val="000B222D"/>
    <w:rsid w:val="000B2C20"/>
    <w:rsid w:val="000B38CD"/>
    <w:rsid w:val="000B3E7C"/>
    <w:rsid w:val="000B4214"/>
    <w:rsid w:val="000B4973"/>
    <w:rsid w:val="000B5BB1"/>
    <w:rsid w:val="000B5C8C"/>
    <w:rsid w:val="000B7111"/>
    <w:rsid w:val="000C1E3C"/>
    <w:rsid w:val="000C26F4"/>
    <w:rsid w:val="000C465B"/>
    <w:rsid w:val="000C5663"/>
    <w:rsid w:val="000C64E0"/>
    <w:rsid w:val="000C7295"/>
    <w:rsid w:val="000D14CA"/>
    <w:rsid w:val="000D151C"/>
    <w:rsid w:val="000D2E45"/>
    <w:rsid w:val="000D4295"/>
    <w:rsid w:val="000E035D"/>
    <w:rsid w:val="000E3806"/>
    <w:rsid w:val="000E5B44"/>
    <w:rsid w:val="000E65D0"/>
    <w:rsid w:val="000F1DBE"/>
    <w:rsid w:val="000F2857"/>
    <w:rsid w:val="000F2AE1"/>
    <w:rsid w:val="000F5814"/>
    <w:rsid w:val="000F6771"/>
    <w:rsid w:val="00100658"/>
    <w:rsid w:val="001015DA"/>
    <w:rsid w:val="0010199C"/>
    <w:rsid w:val="001023F1"/>
    <w:rsid w:val="00102475"/>
    <w:rsid w:val="00102932"/>
    <w:rsid w:val="00102F66"/>
    <w:rsid w:val="001030E5"/>
    <w:rsid w:val="0010397C"/>
    <w:rsid w:val="0010762F"/>
    <w:rsid w:val="001154C2"/>
    <w:rsid w:val="00117C68"/>
    <w:rsid w:val="00120F22"/>
    <w:rsid w:val="0012219B"/>
    <w:rsid w:val="001225AC"/>
    <w:rsid w:val="00123F3A"/>
    <w:rsid w:val="00130D43"/>
    <w:rsid w:val="001346AB"/>
    <w:rsid w:val="00134802"/>
    <w:rsid w:val="00134A01"/>
    <w:rsid w:val="001423DB"/>
    <w:rsid w:val="00144559"/>
    <w:rsid w:val="00145FDD"/>
    <w:rsid w:val="00147427"/>
    <w:rsid w:val="00150FD9"/>
    <w:rsid w:val="001520FF"/>
    <w:rsid w:val="00152115"/>
    <w:rsid w:val="00152245"/>
    <w:rsid w:val="00154311"/>
    <w:rsid w:val="00155389"/>
    <w:rsid w:val="00155649"/>
    <w:rsid w:val="001614FB"/>
    <w:rsid w:val="00161C83"/>
    <w:rsid w:val="00164110"/>
    <w:rsid w:val="00165526"/>
    <w:rsid w:val="00165E2C"/>
    <w:rsid w:val="00170C76"/>
    <w:rsid w:val="001718EA"/>
    <w:rsid w:val="001721C0"/>
    <w:rsid w:val="00172BA0"/>
    <w:rsid w:val="00173C76"/>
    <w:rsid w:val="00175B5B"/>
    <w:rsid w:val="00175DFA"/>
    <w:rsid w:val="00181395"/>
    <w:rsid w:val="001836BA"/>
    <w:rsid w:val="00184CD6"/>
    <w:rsid w:val="001851B8"/>
    <w:rsid w:val="0019091B"/>
    <w:rsid w:val="001909FB"/>
    <w:rsid w:val="00191807"/>
    <w:rsid w:val="00194B03"/>
    <w:rsid w:val="00194C72"/>
    <w:rsid w:val="001A1EFD"/>
    <w:rsid w:val="001A2002"/>
    <w:rsid w:val="001A3750"/>
    <w:rsid w:val="001A4AD5"/>
    <w:rsid w:val="001A4ECD"/>
    <w:rsid w:val="001B02D0"/>
    <w:rsid w:val="001B2440"/>
    <w:rsid w:val="001B33F5"/>
    <w:rsid w:val="001B341D"/>
    <w:rsid w:val="001B485C"/>
    <w:rsid w:val="001C2928"/>
    <w:rsid w:val="001C31D1"/>
    <w:rsid w:val="001C32A1"/>
    <w:rsid w:val="001C6C96"/>
    <w:rsid w:val="001C7B68"/>
    <w:rsid w:val="001D4598"/>
    <w:rsid w:val="001D4F48"/>
    <w:rsid w:val="001D52D6"/>
    <w:rsid w:val="001D6785"/>
    <w:rsid w:val="001E32F3"/>
    <w:rsid w:val="001E4F92"/>
    <w:rsid w:val="001E64AE"/>
    <w:rsid w:val="001E6B4E"/>
    <w:rsid w:val="001E7A47"/>
    <w:rsid w:val="001F094C"/>
    <w:rsid w:val="001F2B31"/>
    <w:rsid w:val="001F75C2"/>
    <w:rsid w:val="00200E29"/>
    <w:rsid w:val="0020261A"/>
    <w:rsid w:val="00202860"/>
    <w:rsid w:val="00202E64"/>
    <w:rsid w:val="00204812"/>
    <w:rsid w:val="002056A9"/>
    <w:rsid w:val="00216DB9"/>
    <w:rsid w:val="00224FC3"/>
    <w:rsid w:val="00225EA5"/>
    <w:rsid w:val="002322D3"/>
    <w:rsid w:val="0023256D"/>
    <w:rsid w:val="00232657"/>
    <w:rsid w:val="00234B6E"/>
    <w:rsid w:val="00234BD1"/>
    <w:rsid w:val="00240078"/>
    <w:rsid w:val="00241826"/>
    <w:rsid w:val="00241F13"/>
    <w:rsid w:val="0024340C"/>
    <w:rsid w:val="002446FB"/>
    <w:rsid w:val="00245862"/>
    <w:rsid w:val="00247B1B"/>
    <w:rsid w:val="00247B4C"/>
    <w:rsid w:val="00250D1B"/>
    <w:rsid w:val="002545CC"/>
    <w:rsid w:val="0025649E"/>
    <w:rsid w:val="002568D5"/>
    <w:rsid w:val="002629EA"/>
    <w:rsid w:val="00266992"/>
    <w:rsid w:val="00266A8B"/>
    <w:rsid w:val="00266E6A"/>
    <w:rsid w:val="00270602"/>
    <w:rsid w:val="00271FBE"/>
    <w:rsid w:val="0027374A"/>
    <w:rsid w:val="002754B3"/>
    <w:rsid w:val="0027650E"/>
    <w:rsid w:val="00277417"/>
    <w:rsid w:val="002779A7"/>
    <w:rsid w:val="002827CC"/>
    <w:rsid w:val="00284019"/>
    <w:rsid w:val="0028475B"/>
    <w:rsid w:val="00286562"/>
    <w:rsid w:val="00286EB5"/>
    <w:rsid w:val="00290941"/>
    <w:rsid w:val="00290D08"/>
    <w:rsid w:val="00294550"/>
    <w:rsid w:val="002A04E1"/>
    <w:rsid w:val="002A099F"/>
    <w:rsid w:val="002A10B8"/>
    <w:rsid w:val="002A14E1"/>
    <w:rsid w:val="002A3DB8"/>
    <w:rsid w:val="002A46AE"/>
    <w:rsid w:val="002A47CF"/>
    <w:rsid w:val="002A6FA5"/>
    <w:rsid w:val="002B02DE"/>
    <w:rsid w:val="002B308C"/>
    <w:rsid w:val="002B7E1F"/>
    <w:rsid w:val="002C002E"/>
    <w:rsid w:val="002C28E8"/>
    <w:rsid w:val="002C6413"/>
    <w:rsid w:val="002D2057"/>
    <w:rsid w:val="002D2822"/>
    <w:rsid w:val="002D5405"/>
    <w:rsid w:val="002D5C47"/>
    <w:rsid w:val="002E01CA"/>
    <w:rsid w:val="002E29E5"/>
    <w:rsid w:val="002E2E8A"/>
    <w:rsid w:val="002E3157"/>
    <w:rsid w:val="002E374B"/>
    <w:rsid w:val="002E433C"/>
    <w:rsid w:val="002E66B2"/>
    <w:rsid w:val="002E69A2"/>
    <w:rsid w:val="002E7995"/>
    <w:rsid w:val="002F0473"/>
    <w:rsid w:val="002F15A6"/>
    <w:rsid w:val="002F544B"/>
    <w:rsid w:val="002F6102"/>
    <w:rsid w:val="002F6881"/>
    <w:rsid w:val="002F7EFD"/>
    <w:rsid w:val="00300D59"/>
    <w:rsid w:val="003016E2"/>
    <w:rsid w:val="00302A27"/>
    <w:rsid w:val="00303701"/>
    <w:rsid w:val="00303DE8"/>
    <w:rsid w:val="00303ED4"/>
    <w:rsid w:val="003041C4"/>
    <w:rsid w:val="00304C60"/>
    <w:rsid w:val="00307901"/>
    <w:rsid w:val="00311CF9"/>
    <w:rsid w:val="00312DDB"/>
    <w:rsid w:val="003140E3"/>
    <w:rsid w:val="00315DF2"/>
    <w:rsid w:val="0032049C"/>
    <w:rsid w:val="00320564"/>
    <w:rsid w:val="00320AAD"/>
    <w:rsid w:val="00327A46"/>
    <w:rsid w:val="00327AF8"/>
    <w:rsid w:val="00330695"/>
    <w:rsid w:val="0033137E"/>
    <w:rsid w:val="003335BB"/>
    <w:rsid w:val="00333DED"/>
    <w:rsid w:val="0033515A"/>
    <w:rsid w:val="00336511"/>
    <w:rsid w:val="003371DE"/>
    <w:rsid w:val="00337C8A"/>
    <w:rsid w:val="00340837"/>
    <w:rsid w:val="00340B90"/>
    <w:rsid w:val="00341730"/>
    <w:rsid w:val="00343014"/>
    <w:rsid w:val="00343570"/>
    <w:rsid w:val="003442A7"/>
    <w:rsid w:val="00350D8E"/>
    <w:rsid w:val="00353492"/>
    <w:rsid w:val="00353B93"/>
    <w:rsid w:val="003544BB"/>
    <w:rsid w:val="00355D2E"/>
    <w:rsid w:val="0035752B"/>
    <w:rsid w:val="003577FC"/>
    <w:rsid w:val="003625F3"/>
    <w:rsid w:val="00363281"/>
    <w:rsid w:val="0036493F"/>
    <w:rsid w:val="003651AB"/>
    <w:rsid w:val="003663A8"/>
    <w:rsid w:val="00367372"/>
    <w:rsid w:val="003676A3"/>
    <w:rsid w:val="003708C0"/>
    <w:rsid w:val="003764BC"/>
    <w:rsid w:val="00376E00"/>
    <w:rsid w:val="00382120"/>
    <w:rsid w:val="00383702"/>
    <w:rsid w:val="003845CE"/>
    <w:rsid w:val="00384645"/>
    <w:rsid w:val="00385BE1"/>
    <w:rsid w:val="00390AF7"/>
    <w:rsid w:val="00392878"/>
    <w:rsid w:val="0039431E"/>
    <w:rsid w:val="003955A0"/>
    <w:rsid w:val="003967D6"/>
    <w:rsid w:val="003A2248"/>
    <w:rsid w:val="003A3567"/>
    <w:rsid w:val="003A3B3F"/>
    <w:rsid w:val="003A4FCE"/>
    <w:rsid w:val="003A5837"/>
    <w:rsid w:val="003A77CB"/>
    <w:rsid w:val="003B0155"/>
    <w:rsid w:val="003B0967"/>
    <w:rsid w:val="003B111D"/>
    <w:rsid w:val="003B1AC7"/>
    <w:rsid w:val="003B1B41"/>
    <w:rsid w:val="003B1C46"/>
    <w:rsid w:val="003B44B1"/>
    <w:rsid w:val="003C0185"/>
    <w:rsid w:val="003C108E"/>
    <w:rsid w:val="003C2D22"/>
    <w:rsid w:val="003C4242"/>
    <w:rsid w:val="003C44CA"/>
    <w:rsid w:val="003C5BA0"/>
    <w:rsid w:val="003C6D8F"/>
    <w:rsid w:val="003D371D"/>
    <w:rsid w:val="003D4136"/>
    <w:rsid w:val="003D56E2"/>
    <w:rsid w:val="003D5869"/>
    <w:rsid w:val="003D5B47"/>
    <w:rsid w:val="003D5E02"/>
    <w:rsid w:val="003D70C2"/>
    <w:rsid w:val="003D7341"/>
    <w:rsid w:val="003E0E69"/>
    <w:rsid w:val="003E0F4B"/>
    <w:rsid w:val="003E10C8"/>
    <w:rsid w:val="003E5A28"/>
    <w:rsid w:val="003E760C"/>
    <w:rsid w:val="003F0499"/>
    <w:rsid w:val="003F240C"/>
    <w:rsid w:val="00400FAF"/>
    <w:rsid w:val="0040454F"/>
    <w:rsid w:val="00404691"/>
    <w:rsid w:val="0040552C"/>
    <w:rsid w:val="00407567"/>
    <w:rsid w:val="00412794"/>
    <w:rsid w:val="00413115"/>
    <w:rsid w:val="00413FB2"/>
    <w:rsid w:val="004154B9"/>
    <w:rsid w:val="0042388B"/>
    <w:rsid w:val="00427766"/>
    <w:rsid w:val="00431237"/>
    <w:rsid w:val="00433C2D"/>
    <w:rsid w:val="004368AC"/>
    <w:rsid w:val="004417BE"/>
    <w:rsid w:val="00442969"/>
    <w:rsid w:val="0044521E"/>
    <w:rsid w:val="00450DDD"/>
    <w:rsid w:val="004518C5"/>
    <w:rsid w:val="00456427"/>
    <w:rsid w:val="0046663A"/>
    <w:rsid w:val="00467503"/>
    <w:rsid w:val="00476638"/>
    <w:rsid w:val="0049414C"/>
    <w:rsid w:val="0049597B"/>
    <w:rsid w:val="004966B8"/>
    <w:rsid w:val="00497515"/>
    <w:rsid w:val="00497DC0"/>
    <w:rsid w:val="004A450C"/>
    <w:rsid w:val="004A4F10"/>
    <w:rsid w:val="004A5478"/>
    <w:rsid w:val="004A5E44"/>
    <w:rsid w:val="004B0B3F"/>
    <w:rsid w:val="004B389A"/>
    <w:rsid w:val="004B5686"/>
    <w:rsid w:val="004B5CB3"/>
    <w:rsid w:val="004B67C9"/>
    <w:rsid w:val="004B735B"/>
    <w:rsid w:val="004C1B29"/>
    <w:rsid w:val="004C1B5A"/>
    <w:rsid w:val="004C5BB0"/>
    <w:rsid w:val="004C5BD1"/>
    <w:rsid w:val="004D210F"/>
    <w:rsid w:val="004D28AC"/>
    <w:rsid w:val="004D2C89"/>
    <w:rsid w:val="004D3173"/>
    <w:rsid w:val="004D496F"/>
    <w:rsid w:val="004D51F4"/>
    <w:rsid w:val="004D58D7"/>
    <w:rsid w:val="004D7FF1"/>
    <w:rsid w:val="004F00C0"/>
    <w:rsid w:val="004F0448"/>
    <w:rsid w:val="004F1944"/>
    <w:rsid w:val="004F2F50"/>
    <w:rsid w:val="004F368A"/>
    <w:rsid w:val="004F4F64"/>
    <w:rsid w:val="004F5576"/>
    <w:rsid w:val="0050104E"/>
    <w:rsid w:val="0050282F"/>
    <w:rsid w:val="005052FE"/>
    <w:rsid w:val="00506AB1"/>
    <w:rsid w:val="005079AB"/>
    <w:rsid w:val="00511256"/>
    <w:rsid w:val="00511991"/>
    <w:rsid w:val="00515B26"/>
    <w:rsid w:val="0051727A"/>
    <w:rsid w:val="00523B24"/>
    <w:rsid w:val="005256BC"/>
    <w:rsid w:val="00534831"/>
    <w:rsid w:val="0053600B"/>
    <w:rsid w:val="00547090"/>
    <w:rsid w:val="00552D14"/>
    <w:rsid w:val="005531EE"/>
    <w:rsid w:val="00554B70"/>
    <w:rsid w:val="00554E6D"/>
    <w:rsid w:val="005605BC"/>
    <w:rsid w:val="00560601"/>
    <w:rsid w:val="005612C5"/>
    <w:rsid w:val="00562198"/>
    <w:rsid w:val="00563700"/>
    <w:rsid w:val="00566EDE"/>
    <w:rsid w:val="005707D1"/>
    <w:rsid w:val="00570B60"/>
    <w:rsid w:val="00575666"/>
    <w:rsid w:val="00576471"/>
    <w:rsid w:val="0057749F"/>
    <w:rsid w:val="00580986"/>
    <w:rsid w:val="005836B4"/>
    <w:rsid w:val="00583C54"/>
    <w:rsid w:val="0058598E"/>
    <w:rsid w:val="00585BA2"/>
    <w:rsid w:val="00586562"/>
    <w:rsid w:val="00586BCD"/>
    <w:rsid w:val="005878A0"/>
    <w:rsid w:val="0058795E"/>
    <w:rsid w:val="00587D01"/>
    <w:rsid w:val="00587FFE"/>
    <w:rsid w:val="00590D1A"/>
    <w:rsid w:val="00591DA5"/>
    <w:rsid w:val="0059221A"/>
    <w:rsid w:val="00593133"/>
    <w:rsid w:val="00593C7E"/>
    <w:rsid w:val="00595CC8"/>
    <w:rsid w:val="00597E3D"/>
    <w:rsid w:val="00597E53"/>
    <w:rsid w:val="005A1F68"/>
    <w:rsid w:val="005A2B90"/>
    <w:rsid w:val="005A43B3"/>
    <w:rsid w:val="005A4985"/>
    <w:rsid w:val="005A4D36"/>
    <w:rsid w:val="005A4F82"/>
    <w:rsid w:val="005A581C"/>
    <w:rsid w:val="005A60C7"/>
    <w:rsid w:val="005B1D19"/>
    <w:rsid w:val="005B28DC"/>
    <w:rsid w:val="005B3C05"/>
    <w:rsid w:val="005B55DC"/>
    <w:rsid w:val="005C282A"/>
    <w:rsid w:val="005C2C9F"/>
    <w:rsid w:val="005C5775"/>
    <w:rsid w:val="005C6787"/>
    <w:rsid w:val="005C700C"/>
    <w:rsid w:val="005C791A"/>
    <w:rsid w:val="005C7A66"/>
    <w:rsid w:val="005D04F9"/>
    <w:rsid w:val="005D2BDE"/>
    <w:rsid w:val="005D2C2C"/>
    <w:rsid w:val="005D4220"/>
    <w:rsid w:val="005D4C31"/>
    <w:rsid w:val="005D5B89"/>
    <w:rsid w:val="005D5BF6"/>
    <w:rsid w:val="005D725B"/>
    <w:rsid w:val="005D7CCE"/>
    <w:rsid w:val="005E0C76"/>
    <w:rsid w:val="005E14B9"/>
    <w:rsid w:val="005E3204"/>
    <w:rsid w:val="005E3D93"/>
    <w:rsid w:val="005E5132"/>
    <w:rsid w:val="005E5785"/>
    <w:rsid w:val="005E5A35"/>
    <w:rsid w:val="005F06D1"/>
    <w:rsid w:val="005F29BE"/>
    <w:rsid w:val="005F637E"/>
    <w:rsid w:val="005F76AB"/>
    <w:rsid w:val="00600688"/>
    <w:rsid w:val="00600FB8"/>
    <w:rsid w:val="00602095"/>
    <w:rsid w:val="00606BAE"/>
    <w:rsid w:val="00606DF9"/>
    <w:rsid w:val="006114F7"/>
    <w:rsid w:val="00616D78"/>
    <w:rsid w:val="00617188"/>
    <w:rsid w:val="006175B8"/>
    <w:rsid w:val="00617E52"/>
    <w:rsid w:val="0062093E"/>
    <w:rsid w:val="00621643"/>
    <w:rsid w:val="00622492"/>
    <w:rsid w:val="00623252"/>
    <w:rsid w:val="006232E7"/>
    <w:rsid w:val="006238E0"/>
    <w:rsid w:val="0063032C"/>
    <w:rsid w:val="006305F3"/>
    <w:rsid w:val="00631C37"/>
    <w:rsid w:val="006342C4"/>
    <w:rsid w:val="00634AB4"/>
    <w:rsid w:val="00636699"/>
    <w:rsid w:val="00636D57"/>
    <w:rsid w:val="006375EE"/>
    <w:rsid w:val="006402C1"/>
    <w:rsid w:val="00640333"/>
    <w:rsid w:val="00641347"/>
    <w:rsid w:val="00644AB7"/>
    <w:rsid w:val="006537FD"/>
    <w:rsid w:val="00654C4B"/>
    <w:rsid w:val="00655F60"/>
    <w:rsid w:val="0066027A"/>
    <w:rsid w:val="00662552"/>
    <w:rsid w:val="006647A6"/>
    <w:rsid w:val="00664F00"/>
    <w:rsid w:val="0067010A"/>
    <w:rsid w:val="0067022C"/>
    <w:rsid w:val="00670D5A"/>
    <w:rsid w:val="006713E5"/>
    <w:rsid w:val="00672972"/>
    <w:rsid w:val="00674CF6"/>
    <w:rsid w:val="006773DB"/>
    <w:rsid w:val="00677674"/>
    <w:rsid w:val="006777DF"/>
    <w:rsid w:val="006808D6"/>
    <w:rsid w:val="006833D4"/>
    <w:rsid w:val="00684F4B"/>
    <w:rsid w:val="00686BB7"/>
    <w:rsid w:val="00690B08"/>
    <w:rsid w:val="006914EC"/>
    <w:rsid w:val="006916B9"/>
    <w:rsid w:val="00693BBC"/>
    <w:rsid w:val="00694996"/>
    <w:rsid w:val="00696132"/>
    <w:rsid w:val="006A0249"/>
    <w:rsid w:val="006A1ECE"/>
    <w:rsid w:val="006A48A3"/>
    <w:rsid w:val="006A48F8"/>
    <w:rsid w:val="006A5F62"/>
    <w:rsid w:val="006B0042"/>
    <w:rsid w:val="006B1607"/>
    <w:rsid w:val="006B4950"/>
    <w:rsid w:val="006B4FC5"/>
    <w:rsid w:val="006C099E"/>
    <w:rsid w:val="006C4BD6"/>
    <w:rsid w:val="006C532C"/>
    <w:rsid w:val="006C5866"/>
    <w:rsid w:val="006C69F9"/>
    <w:rsid w:val="006D0574"/>
    <w:rsid w:val="006D0CA1"/>
    <w:rsid w:val="006D1834"/>
    <w:rsid w:val="006D3356"/>
    <w:rsid w:val="006D442E"/>
    <w:rsid w:val="006D55CA"/>
    <w:rsid w:val="006E0B8F"/>
    <w:rsid w:val="006E21DE"/>
    <w:rsid w:val="006E7BAC"/>
    <w:rsid w:val="006F06C3"/>
    <w:rsid w:val="006F1731"/>
    <w:rsid w:val="006F4310"/>
    <w:rsid w:val="00701857"/>
    <w:rsid w:val="00701B12"/>
    <w:rsid w:val="00706EF0"/>
    <w:rsid w:val="0071008E"/>
    <w:rsid w:val="00710134"/>
    <w:rsid w:val="007104DE"/>
    <w:rsid w:val="00713892"/>
    <w:rsid w:val="00715C98"/>
    <w:rsid w:val="00720B80"/>
    <w:rsid w:val="00721DF7"/>
    <w:rsid w:val="00722CDC"/>
    <w:rsid w:val="00726976"/>
    <w:rsid w:val="00727C22"/>
    <w:rsid w:val="00731520"/>
    <w:rsid w:val="00735173"/>
    <w:rsid w:val="007408D3"/>
    <w:rsid w:val="0074095C"/>
    <w:rsid w:val="0074151C"/>
    <w:rsid w:val="007422A8"/>
    <w:rsid w:val="00742DA4"/>
    <w:rsid w:val="00743000"/>
    <w:rsid w:val="007449C9"/>
    <w:rsid w:val="007452CA"/>
    <w:rsid w:val="00753074"/>
    <w:rsid w:val="007562E2"/>
    <w:rsid w:val="00756FD4"/>
    <w:rsid w:val="007605BB"/>
    <w:rsid w:val="00760789"/>
    <w:rsid w:val="0076218F"/>
    <w:rsid w:val="00764CFB"/>
    <w:rsid w:val="00764E54"/>
    <w:rsid w:val="007651AF"/>
    <w:rsid w:val="007652DF"/>
    <w:rsid w:val="00767140"/>
    <w:rsid w:val="00767777"/>
    <w:rsid w:val="00771D74"/>
    <w:rsid w:val="00772C57"/>
    <w:rsid w:val="007732D9"/>
    <w:rsid w:val="00776F2D"/>
    <w:rsid w:val="007774B3"/>
    <w:rsid w:val="007811F2"/>
    <w:rsid w:val="00781C70"/>
    <w:rsid w:val="00782F95"/>
    <w:rsid w:val="00783751"/>
    <w:rsid w:val="00784AFA"/>
    <w:rsid w:val="00785178"/>
    <w:rsid w:val="00791D6A"/>
    <w:rsid w:val="007927C5"/>
    <w:rsid w:val="007929D6"/>
    <w:rsid w:val="0079486E"/>
    <w:rsid w:val="00794D7A"/>
    <w:rsid w:val="007954B2"/>
    <w:rsid w:val="007A0C0D"/>
    <w:rsid w:val="007A1A4A"/>
    <w:rsid w:val="007A1FE9"/>
    <w:rsid w:val="007A2D5D"/>
    <w:rsid w:val="007A4367"/>
    <w:rsid w:val="007A5561"/>
    <w:rsid w:val="007A666A"/>
    <w:rsid w:val="007A67A7"/>
    <w:rsid w:val="007B1320"/>
    <w:rsid w:val="007B1660"/>
    <w:rsid w:val="007B3188"/>
    <w:rsid w:val="007B6737"/>
    <w:rsid w:val="007B7904"/>
    <w:rsid w:val="007B7BB5"/>
    <w:rsid w:val="007C1926"/>
    <w:rsid w:val="007C201B"/>
    <w:rsid w:val="007C28F1"/>
    <w:rsid w:val="007C37BE"/>
    <w:rsid w:val="007C4F22"/>
    <w:rsid w:val="007C6DA0"/>
    <w:rsid w:val="007C7EAA"/>
    <w:rsid w:val="007D1B98"/>
    <w:rsid w:val="007D22CF"/>
    <w:rsid w:val="007D6E8D"/>
    <w:rsid w:val="007E2345"/>
    <w:rsid w:val="007E3B45"/>
    <w:rsid w:val="007E3DE7"/>
    <w:rsid w:val="007E478D"/>
    <w:rsid w:val="007E4E3F"/>
    <w:rsid w:val="007E5938"/>
    <w:rsid w:val="007F111D"/>
    <w:rsid w:val="007F17DB"/>
    <w:rsid w:val="007F1C6F"/>
    <w:rsid w:val="007F225E"/>
    <w:rsid w:val="007F434E"/>
    <w:rsid w:val="007F47B1"/>
    <w:rsid w:val="007F4E58"/>
    <w:rsid w:val="007F5F57"/>
    <w:rsid w:val="007F7735"/>
    <w:rsid w:val="0080192C"/>
    <w:rsid w:val="00801FF1"/>
    <w:rsid w:val="008031BC"/>
    <w:rsid w:val="008036B1"/>
    <w:rsid w:val="0080451A"/>
    <w:rsid w:val="00804D82"/>
    <w:rsid w:val="00805423"/>
    <w:rsid w:val="008078EB"/>
    <w:rsid w:val="0081070B"/>
    <w:rsid w:val="00812D69"/>
    <w:rsid w:val="0081304A"/>
    <w:rsid w:val="00814411"/>
    <w:rsid w:val="00814875"/>
    <w:rsid w:val="00816E52"/>
    <w:rsid w:val="008172B8"/>
    <w:rsid w:val="0081751A"/>
    <w:rsid w:val="00822C4B"/>
    <w:rsid w:val="00826A88"/>
    <w:rsid w:val="00827140"/>
    <w:rsid w:val="00830F7F"/>
    <w:rsid w:val="00831091"/>
    <w:rsid w:val="0083136A"/>
    <w:rsid w:val="00832D72"/>
    <w:rsid w:val="00835D87"/>
    <w:rsid w:val="00842318"/>
    <w:rsid w:val="008431A7"/>
    <w:rsid w:val="00846361"/>
    <w:rsid w:val="008524C7"/>
    <w:rsid w:val="00852B8D"/>
    <w:rsid w:val="00857C1E"/>
    <w:rsid w:val="0086229B"/>
    <w:rsid w:val="008632B9"/>
    <w:rsid w:val="008664D7"/>
    <w:rsid w:val="008678A7"/>
    <w:rsid w:val="00867DF4"/>
    <w:rsid w:val="00870812"/>
    <w:rsid w:val="00870E0B"/>
    <w:rsid w:val="008713C7"/>
    <w:rsid w:val="00872130"/>
    <w:rsid w:val="0087331C"/>
    <w:rsid w:val="0087619D"/>
    <w:rsid w:val="00876F76"/>
    <w:rsid w:val="00877FEC"/>
    <w:rsid w:val="00880ED9"/>
    <w:rsid w:val="008835BA"/>
    <w:rsid w:val="00884743"/>
    <w:rsid w:val="00885025"/>
    <w:rsid w:val="00885C4B"/>
    <w:rsid w:val="008863A9"/>
    <w:rsid w:val="008900E5"/>
    <w:rsid w:val="008970BA"/>
    <w:rsid w:val="00897740"/>
    <w:rsid w:val="008A09AE"/>
    <w:rsid w:val="008A1402"/>
    <w:rsid w:val="008A22FA"/>
    <w:rsid w:val="008A51F5"/>
    <w:rsid w:val="008A7F52"/>
    <w:rsid w:val="008B0324"/>
    <w:rsid w:val="008B1566"/>
    <w:rsid w:val="008B638F"/>
    <w:rsid w:val="008C0592"/>
    <w:rsid w:val="008C3A49"/>
    <w:rsid w:val="008C3FC8"/>
    <w:rsid w:val="008C498A"/>
    <w:rsid w:val="008C56F1"/>
    <w:rsid w:val="008C573C"/>
    <w:rsid w:val="008C7A81"/>
    <w:rsid w:val="008D02D4"/>
    <w:rsid w:val="008D031E"/>
    <w:rsid w:val="008D2CED"/>
    <w:rsid w:val="008D5EB8"/>
    <w:rsid w:val="008D5F03"/>
    <w:rsid w:val="008D7504"/>
    <w:rsid w:val="008D7C5A"/>
    <w:rsid w:val="008E0285"/>
    <w:rsid w:val="008E05E1"/>
    <w:rsid w:val="008E0EC2"/>
    <w:rsid w:val="008E1DB9"/>
    <w:rsid w:val="008E382E"/>
    <w:rsid w:val="008E3A25"/>
    <w:rsid w:val="008E3B99"/>
    <w:rsid w:val="008E5235"/>
    <w:rsid w:val="008E5CC1"/>
    <w:rsid w:val="008E5F37"/>
    <w:rsid w:val="008E7E43"/>
    <w:rsid w:val="008F1AF9"/>
    <w:rsid w:val="008F42E0"/>
    <w:rsid w:val="008F5C2E"/>
    <w:rsid w:val="008F5DEC"/>
    <w:rsid w:val="00903405"/>
    <w:rsid w:val="00907567"/>
    <w:rsid w:val="0091318F"/>
    <w:rsid w:val="00915ACD"/>
    <w:rsid w:val="0092556B"/>
    <w:rsid w:val="00926585"/>
    <w:rsid w:val="0092664F"/>
    <w:rsid w:val="009273C0"/>
    <w:rsid w:val="00927C78"/>
    <w:rsid w:val="00934675"/>
    <w:rsid w:val="00934A47"/>
    <w:rsid w:val="0093506B"/>
    <w:rsid w:val="00941C5F"/>
    <w:rsid w:val="00941FF0"/>
    <w:rsid w:val="00942AC7"/>
    <w:rsid w:val="00943580"/>
    <w:rsid w:val="009453B5"/>
    <w:rsid w:val="00947F99"/>
    <w:rsid w:val="009504CA"/>
    <w:rsid w:val="009514EC"/>
    <w:rsid w:val="00952C68"/>
    <w:rsid w:val="00953224"/>
    <w:rsid w:val="009555CF"/>
    <w:rsid w:val="00956F89"/>
    <w:rsid w:val="00957138"/>
    <w:rsid w:val="00960B48"/>
    <w:rsid w:val="009613DD"/>
    <w:rsid w:val="00963357"/>
    <w:rsid w:val="00964D15"/>
    <w:rsid w:val="00966082"/>
    <w:rsid w:val="009677F7"/>
    <w:rsid w:val="00967DBC"/>
    <w:rsid w:val="009710BD"/>
    <w:rsid w:val="00973A19"/>
    <w:rsid w:val="00977920"/>
    <w:rsid w:val="009810C7"/>
    <w:rsid w:val="009813B7"/>
    <w:rsid w:val="00982C6A"/>
    <w:rsid w:val="009844EF"/>
    <w:rsid w:val="00985A83"/>
    <w:rsid w:val="00987D3D"/>
    <w:rsid w:val="009918B7"/>
    <w:rsid w:val="00991C10"/>
    <w:rsid w:val="00992B95"/>
    <w:rsid w:val="00993429"/>
    <w:rsid w:val="00994122"/>
    <w:rsid w:val="00995C9D"/>
    <w:rsid w:val="009A063E"/>
    <w:rsid w:val="009A06DA"/>
    <w:rsid w:val="009A0A38"/>
    <w:rsid w:val="009A1A80"/>
    <w:rsid w:val="009A2C86"/>
    <w:rsid w:val="009A3850"/>
    <w:rsid w:val="009A3E0B"/>
    <w:rsid w:val="009A48D6"/>
    <w:rsid w:val="009A701E"/>
    <w:rsid w:val="009B14D5"/>
    <w:rsid w:val="009B187A"/>
    <w:rsid w:val="009B1D0F"/>
    <w:rsid w:val="009B2618"/>
    <w:rsid w:val="009B5842"/>
    <w:rsid w:val="009B7892"/>
    <w:rsid w:val="009B78BB"/>
    <w:rsid w:val="009C00FE"/>
    <w:rsid w:val="009C2EB6"/>
    <w:rsid w:val="009C4D6F"/>
    <w:rsid w:val="009D0E59"/>
    <w:rsid w:val="009D2206"/>
    <w:rsid w:val="009E26B2"/>
    <w:rsid w:val="009E47BA"/>
    <w:rsid w:val="009E7EAE"/>
    <w:rsid w:val="009F01ED"/>
    <w:rsid w:val="009F2322"/>
    <w:rsid w:val="009F618F"/>
    <w:rsid w:val="009F6556"/>
    <w:rsid w:val="009F72DF"/>
    <w:rsid w:val="009F7BCD"/>
    <w:rsid w:val="00A0495F"/>
    <w:rsid w:val="00A049FB"/>
    <w:rsid w:val="00A104A4"/>
    <w:rsid w:val="00A10A7D"/>
    <w:rsid w:val="00A11E3C"/>
    <w:rsid w:val="00A17744"/>
    <w:rsid w:val="00A20102"/>
    <w:rsid w:val="00A2097D"/>
    <w:rsid w:val="00A21F7D"/>
    <w:rsid w:val="00A248A5"/>
    <w:rsid w:val="00A251DD"/>
    <w:rsid w:val="00A252B0"/>
    <w:rsid w:val="00A26522"/>
    <w:rsid w:val="00A32341"/>
    <w:rsid w:val="00A32776"/>
    <w:rsid w:val="00A34AFB"/>
    <w:rsid w:val="00A3757F"/>
    <w:rsid w:val="00A408BF"/>
    <w:rsid w:val="00A418EB"/>
    <w:rsid w:val="00A42CEC"/>
    <w:rsid w:val="00A43977"/>
    <w:rsid w:val="00A43B1D"/>
    <w:rsid w:val="00A471F0"/>
    <w:rsid w:val="00A47B97"/>
    <w:rsid w:val="00A47F4A"/>
    <w:rsid w:val="00A5040D"/>
    <w:rsid w:val="00A51A00"/>
    <w:rsid w:val="00A55C9C"/>
    <w:rsid w:val="00A55F48"/>
    <w:rsid w:val="00A565F7"/>
    <w:rsid w:val="00A5707C"/>
    <w:rsid w:val="00A57A9E"/>
    <w:rsid w:val="00A619FB"/>
    <w:rsid w:val="00A61BBB"/>
    <w:rsid w:val="00A64FF9"/>
    <w:rsid w:val="00A65A68"/>
    <w:rsid w:val="00A706E4"/>
    <w:rsid w:val="00A72C50"/>
    <w:rsid w:val="00A74A4E"/>
    <w:rsid w:val="00A75349"/>
    <w:rsid w:val="00A7555C"/>
    <w:rsid w:val="00A761F4"/>
    <w:rsid w:val="00A80CEA"/>
    <w:rsid w:val="00A81FA8"/>
    <w:rsid w:val="00A83999"/>
    <w:rsid w:val="00A84BA1"/>
    <w:rsid w:val="00A854CC"/>
    <w:rsid w:val="00A859CC"/>
    <w:rsid w:val="00A86BB8"/>
    <w:rsid w:val="00A8778D"/>
    <w:rsid w:val="00A87A5F"/>
    <w:rsid w:val="00A90543"/>
    <w:rsid w:val="00A90D07"/>
    <w:rsid w:val="00A919BB"/>
    <w:rsid w:val="00A92857"/>
    <w:rsid w:val="00A92DB5"/>
    <w:rsid w:val="00A97ED7"/>
    <w:rsid w:val="00AA039E"/>
    <w:rsid w:val="00AA050A"/>
    <w:rsid w:val="00AA12C1"/>
    <w:rsid w:val="00AA1F76"/>
    <w:rsid w:val="00AA2398"/>
    <w:rsid w:val="00AA3C14"/>
    <w:rsid w:val="00AA5C9F"/>
    <w:rsid w:val="00AA72C3"/>
    <w:rsid w:val="00AA79D3"/>
    <w:rsid w:val="00AB0B60"/>
    <w:rsid w:val="00AB16B6"/>
    <w:rsid w:val="00AB3117"/>
    <w:rsid w:val="00AB385A"/>
    <w:rsid w:val="00AC16A6"/>
    <w:rsid w:val="00AC5377"/>
    <w:rsid w:val="00AC6DDB"/>
    <w:rsid w:val="00AC73E9"/>
    <w:rsid w:val="00AD0DDB"/>
    <w:rsid w:val="00AD39D1"/>
    <w:rsid w:val="00AE052B"/>
    <w:rsid w:val="00AE1162"/>
    <w:rsid w:val="00AE22BB"/>
    <w:rsid w:val="00AE7361"/>
    <w:rsid w:val="00AF189E"/>
    <w:rsid w:val="00AF2E63"/>
    <w:rsid w:val="00AF54C6"/>
    <w:rsid w:val="00AF7C85"/>
    <w:rsid w:val="00B00221"/>
    <w:rsid w:val="00B025E1"/>
    <w:rsid w:val="00B0310C"/>
    <w:rsid w:val="00B07239"/>
    <w:rsid w:val="00B0778A"/>
    <w:rsid w:val="00B13A3B"/>
    <w:rsid w:val="00B14F96"/>
    <w:rsid w:val="00B1590E"/>
    <w:rsid w:val="00B17A77"/>
    <w:rsid w:val="00B20724"/>
    <w:rsid w:val="00B242F3"/>
    <w:rsid w:val="00B32DD7"/>
    <w:rsid w:val="00B36D9C"/>
    <w:rsid w:val="00B41763"/>
    <w:rsid w:val="00B42FC9"/>
    <w:rsid w:val="00B43151"/>
    <w:rsid w:val="00B44727"/>
    <w:rsid w:val="00B44F3D"/>
    <w:rsid w:val="00B46816"/>
    <w:rsid w:val="00B471DD"/>
    <w:rsid w:val="00B4790B"/>
    <w:rsid w:val="00B47A2B"/>
    <w:rsid w:val="00B52D29"/>
    <w:rsid w:val="00B53412"/>
    <w:rsid w:val="00B53D4D"/>
    <w:rsid w:val="00B55BA3"/>
    <w:rsid w:val="00B6137C"/>
    <w:rsid w:val="00B6268F"/>
    <w:rsid w:val="00B63B32"/>
    <w:rsid w:val="00B65408"/>
    <w:rsid w:val="00B66312"/>
    <w:rsid w:val="00B67612"/>
    <w:rsid w:val="00B701B8"/>
    <w:rsid w:val="00B70D28"/>
    <w:rsid w:val="00B731D4"/>
    <w:rsid w:val="00B74E7A"/>
    <w:rsid w:val="00B75438"/>
    <w:rsid w:val="00B75E67"/>
    <w:rsid w:val="00B76943"/>
    <w:rsid w:val="00B778F9"/>
    <w:rsid w:val="00B807F1"/>
    <w:rsid w:val="00B80E0F"/>
    <w:rsid w:val="00B83FD9"/>
    <w:rsid w:val="00B85317"/>
    <w:rsid w:val="00B9334D"/>
    <w:rsid w:val="00B933EC"/>
    <w:rsid w:val="00B940FF"/>
    <w:rsid w:val="00B97B10"/>
    <w:rsid w:val="00BA01BA"/>
    <w:rsid w:val="00BA0A46"/>
    <w:rsid w:val="00BA17F0"/>
    <w:rsid w:val="00BA2090"/>
    <w:rsid w:val="00BA2C23"/>
    <w:rsid w:val="00BA2C38"/>
    <w:rsid w:val="00BA576A"/>
    <w:rsid w:val="00BB0309"/>
    <w:rsid w:val="00BB4F68"/>
    <w:rsid w:val="00BB5DDB"/>
    <w:rsid w:val="00BB777D"/>
    <w:rsid w:val="00BB7865"/>
    <w:rsid w:val="00BC0D41"/>
    <w:rsid w:val="00BC1E72"/>
    <w:rsid w:val="00BC21A9"/>
    <w:rsid w:val="00BC2874"/>
    <w:rsid w:val="00BC3C9A"/>
    <w:rsid w:val="00BD031C"/>
    <w:rsid w:val="00BD127B"/>
    <w:rsid w:val="00BD175A"/>
    <w:rsid w:val="00BD33A4"/>
    <w:rsid w:val="00BD4096"/>
    <w:rsid w:val="00BD4B15"/>
    <w:rsid w:val="00BD5B76"/>
    <w:rsid w:val="00BD6340"/>
    <w:rsid w:val="00BE052E"/>
    <w:rsid w:val="00BE05C9"/>
    <w:rsid w:val="00BE23EA"/>
    <w:rsid w:val="00BE2944"/>
    <w:rsid w:val="00BE4233"/>
    <w:rsid w:val="00BE42A7"/>
    <w:rsid w:val="00BE4387"/>
    <w:rsid w:val="00BE6946"/>
    <w:rsid w:val="00BE736B"/>
    <w:rsid w:val="00BF0E22"/>
    <w:rsid w:val="00BF1F00"/>
    <w:rsid w:val="00BF25F5"/>
    <w:rsid w:val="00BF46B9"/>
    <w:rsid w:val="00BF57BF"/>
    <w:rsid w:val="00BF77E7"/>
    <w:rsid w:val="00C00541"/>
    <w:rsid w:val="00C033CB"/>
    <w:rsid w:val="00C077DA"/>
    <w:rsid w:val="00C10B84"/>
    <w:rsid w:val="00C11725"/>
    <w:rsid w:val="00C13C82"/>
    <w:rsid w:val="00C14F71"/>
    <w:rsid w:val="00C1541B"/>
    <w:rsid w:val="00C1640C"/>
    <w:rsid w:val="00C17530"/>
    <w:rsid w:val="00C179B3"/>
    <w:rsid w:val="00C17AD7"/>
    <w:rsid w:val="00C201C0"/>
    <w:rsid w:val="00C22CA1"/>
    <w:rsid w:val="00C2731C"/>
    <w:rsid w:val="00C274AA"/>
    <w:rsid w:val="00C33B43"/>
    <w:rsid w:val="00C33D7F"/>
    <w:rsid w:val="00C33D92"/>
    <w:rsid w:val="00C41248"/>
    <w:rsid w:val="00C42D5D"/>
    <w:rsid w:val="00C440F8"/>
    <w:rsid w:val="00C47BC9"/>
    <w:rsid w:val="00C5161B"/>
    <w:rsid w:val="00C54142"/>
    <w:rsid w:val="00C5475A"/>
    <w:rsid w:val="00C56248"/>
    <w:rsid w:val="00C567FD"/>
    <w:rsid w:val="00C70809"/>
    <w:rsid w:val="00C715D7"/>
    <w:rsid w:val="00C72FEE"/>
    <w:rsid w:val="00C74A89"/>
    <w:rsid w:val="00C762CA"/>
    <w:rsid w:val="00C76340"/>
    <w:rsid w:val="00C77872"/>
    <w:rsid w:val="00C77C7E"/>
    <w:rsid w:val="00C81FEC"/>
    <w:rsid w:val="00C84D74"/>
    <w:rsid w:val="00C867CC"/>
    <w:rsid w:val="00C924A1"/>
    <w:rsid w:val="00C92702"/>
    <w:rsid w:val="00C928C2"/>
    <w:rsid w:val="00C92D5D"/>
    <w:rsid w:val="00C93DD9"/>
    <w:rsid w:val="00C947D3"/>
    <w:rsid w:val="00C959F0"/>
    <w:rsid w:val="00C966B1"/>
    <w:rsid w:val="00C9767E"/>
    <w:rsid w:val="00C97B04"/>
    <w:rsid w:val="00CA00C2"/>
    <w:rsid w:val="00CA2743"/>
    <w:rsid w:val="00CA534F"/>
    <w:rsid w:val="00CA5E58"/>
    <w:rsid w:val="00CA6B5F"/>
    <w:rsid w:val="00CB07D6"/>
    <w:rsid w:val="00CB1F5A"/>
    <w:rsid w:val="00CB20C2"/>
    <w:rsid w:val="00CB43A8"/>
    <w:rsid w:val="00CB4986"/>
    <w:rsid w:val="00CB6737"/>
    <w:rsid w:val="00CB6E66"/>
    <w:rsid w:val="00CC3ECA"/>
    <w:rsid w:val="00CC7529"/>
    <w:rsid w:val="00CD047E"/>
    <w:rsid w:val="00CD1E2D"/>
    <w:rsid w:val="00CD3F4D"/>
    <w:rsid w:val="00CD425E"/>
    <w:rsid w:val="00CD5127"/>
    <w:rsid w:val="00CD55EC"/>
    <w:rsid w:val="00CE048B"/>
    <w:rsid w:val="00CE0CE5"/>
    <w:rsid w:val="00CE462B"/>
    <w:rsid w:val="00CE4E80"/>
    <w:rsid w:val="00CF0433"/>
    <w:rsid w:val="00CF387A"/>
    <w:rsid w:val="00CF3BF8"/>
    <w:rsid w:val="00CF5F0D"/>
    <w:rsid w:val="00CF60BD"/>
    <w:rsid w:val="00CF67DC"/>
    <w:rsid w:val="00D013F4"/>
    <w:rsid w:val="00D019D2"/>
    <w:rsid w:val="00D02811"/>
    <w:rsid w:val="00D0368F"/>
    <w:rsid w:val="00D04A2A"/>
    <w:rsid w:val="00D051C8"/>
    <w:rsid w:val="00D05946"/>
    <w:rsid w:val="00D07A44"/>
    <w:rsid w:val="00D07E2B"/>
    <w:rsid w:val="00D12323"/>
    <w:rsid w:val="00D14524"/>
    <w:rsid w:val="00D14719"/>
    <w:rsid w:val="00D164DB"/>
    <w:rsid w:val="00D20D82"/>
    <w:rsid w:val="00D21F32"/>
    <w:rsid w:val="00D23CC1"/>
    <w:rsid w:val="00D23D0C"/>
    <w:rsid w:val="00D2682C"/>
    <w:rsid w:val="00D277D3"/>
    <w:rsid w:val="00D3083A"/>
    <w:rsid w:val="00D32567"/>
    <w:rsid w:val="00D333BD"/>
    <w:rsid w:val="00D33769"/>
    <w:rsid w:val="00D349E5"/>
    <w:rsid w:val="00D3791C"/>
    <w:rsid w:val="00D402FD"/>
    <w:rsid w:val="00D41C22"/>
    <w:rsid w:val="00D42AE8"/>
    <w:rsid w:val="00D42C6B"/>
    <w:rsid w:val="00D44E93"/>
    <w:rsid w:val="00D536DE"/>
    <w:rsid w:val="00D54A1D"/>
    <w:rsid w:val="00D55A67"/>
    <w:rsid w:val="00D56123"/>
    <w:rsid w:val="00D57E64"/>
    <w:rsid w:val="00D6368B"/>
    <w:rsid w:val="00D6547D"/>
    <w:rsid w:val="00D65F3E"/>
    <w:rsid w:val="00D66D7B"/>
    <w:rsid w:val="00D67043"/>
    <w:rsid w:val="00D70BAE"/>
    <w:rsid w:val="00D70BEF"/>
    <w:rsid w:val="00D7177F"/>
    <w:rsid w:val="00D738FC"/>
    <w:rsid w:val="00D739A8"/>
    <w:rsid w:val="00D75BC9"/>
    <w:rsid w:val="00D805AE"/>
    <w:rsid w:val="00D80A0E"/>
    <w:rsid w:val="00D82D6A"/>
    <w:rsid w:val="00D866B4"/>
    <w:rsid w:val="00D87599"/>
    <w:rsid w:val="00D87E16"/>
    <w:rsid w:val="00D87F75"/>
    <w:rsid w:val="00D93B1C"/>
    <w:rsid w:val="00D943D2"/>
    <w:rsid w:val="00D964CD"/>
    <w:rsid w:val="00DA1697"/>
    <w:rsid w:val="00DA2C69"/>
    <w:rsid w:val="00DA63E0"/>
    <w:rsid w:val="00DA791E"/>
    <w:rsid w:val="00DB0791"/>
    <w:rsid w:val="00DB0BD1"/>
    <w:rsid w:val="00DB0DA9"/>
    <w:rsid w:val="00DB0EA1"/>
    <w:rsid w:val="00DB1D48"/>
    <w:rsid w:val="00DB2A04"/>
    <w:rsid w:val="00DB332C"/>
    <w:rsid w:val="00DB3E05"/>
    <w:rsid w:val="00DB566A"/>
    <w:rsid w:val="00DB5E93"/>
    <w:rsid w:val="00DC067E"/>
    <w:rsid w:val="00DC2695"/>
    <w:rsid w:val="00DC2860"/>
    <w:rsid w:val="00DC4C5E"/>
    <w:rsid w:val="00DC5354"/>
    <w:rsid w:val="00DC5505"/>
    <w:rsid w:val="00DC6BBA"/>
    <w:rsid w:val="00DD0045"/>
    <w:rsid w:val="00DD005D"/>
    <w:rsid w:val="00DD0B61"/>
    <w:rsid w:val="00DD1577"/>
    <w:rsid w:val="00DD16AD"/>
    <w:rsid w:val="00DD191A"/>
    <w:rsid w:val="00DD26DF"/>
    <w:rsid w:val="00DD2751"/>
    <w:rsid w:val="00DD591C"/>
    <w:rsid w:val="00DD6BCF"/>
    <w:rsid w:val="00DE00AC"/>
    <w:rsid w:val="00DE032D"/>
    <w:rsid w:val="00DE138C"/>
    <w:rsid w:val="00DE4743"/>
    <w:rsid w:val="00DE4F3B"/>
    <w:rsid w:val="00DF4AD1"/>
    <w:rsid w:val="00DF5B96"/>
    <w:rsid w:val="00DF64A8"/>
    <w:rsid w:val="00DF66BE"/>
    <w:rsid w:val="00DF722C"/>
    <w:rsid w:val="00E01966"/>
    <w:rsid w:val="00E01DC3"/>
    <w:rsid w:val="00E039B7"/>
    <w:rsid w:val="00E043CE"/>
    <w:rsid w:val="00E0685A"/>
    <w:rsid w:val="00E07292"/>
    <w:rsid w:val="00E07AA9"/>
    <w:rsid w:val="00E12751"/>
    <w:rsid w:val="00E14691"/>
    <w:rsid w:val="00E201EA"/>
    <w:rsid w:val="00E20969"/>
    <w:rsid w:val="00E23148"/>
    <w:rsid w:val="00E248C7"/>
    <w:rsid w:val="00E27756"/>
    <w:rsid w:val="00E330D2"/>
    <w:rsid w:val="00E33D46"/>
    <w:rsid w:val="00E3404D"/>
    <w:rsid w:val="00E3718B"/>
    <w:rsid w:val="00E37DA4"/>
    <w:rsid w:val="00E37DF1"/>
    <w:rsid w:val="00E423DF"/>
    <w:rsid w:val="00E42AE9"/>
    <w:rsid w:val="00E47067"/>
    <w:rsid w:val="00E47B4F"/>
    <w:rsid w:val="00E50502"/>
    <w:rsid w:val="00E51956"/>
    <w:rsid w:val="00E51F5E"/>
    <w:rsid w:val="00E52401"/>
    <w:rsid w:val="00E52A2A"/>
    <w:rsid w:val="00E53FC9"/>
    <w:rsid w:val="00E55AC4"/>
    <w:rsid w:val="00E563BC"/>
    <w:rsid w:val="00E604D3"/>
    <w:rsid w:val="00E63689"/>
    <w:rsid w:val="00E63719"/>
    <w:rsid w:val="00E63843"/>
    <w:rsid w:val="00E65C84"/>
    <w:rsid w:val="00E67068"/>
    <w:rsid w:val="00E70831"/>
    <w:rsid w:val="00E725FA"/>
    <w:rsid w:val="00E72E5F"/>
    <w:rsid w:val="00E7349B"/>
    <w:rsid w:val="00E74D3A"/>
    <w:rsid w:val="00E75391"/>
    <w:rsid w:val="00E772DC"/>
    <w:rsid w:val="00E77D2D"/>
    <w:rsid w:val="00E8102E"/>
    <w:rsid w:val="00E82537"/>
    <w:rsid w:val="00E8355E"/>
    <w:rsid w:val="00E855E3"/>
    <w:rsid w:val="00E87000"/>
    <w:rsid w:val="00E904D0"/>
    <w:rsid w:val="00E9172E"/>
    <w:rsid w:val="00E9293F"/>
    <w:rsid w:val="00E94231"/>
    <w:rsid w:val="00E96B7F"/>
    <w:rsid w:val="00EA08A4"/>
    <w:rsid w:val="00EA1BDB"/>
    <w:rsid w:val="00EA32D1"/>
    <w:rsid w:val="00EA61EF"/>
    <w:rsid w:val="00EA7807"/>
    <w:rsid w:val="00EB03A5"/>
    <w:rsid w:val="00EB410D"/>
    <w:rsid w:val="00EB515D"/>
    <w:rsid w:val="00EB6096"/>
    <w:rsid w:val="00EB6CA1"/>
    <w:rsid w:val="00EB6D31"/>
    <w:rsid w:val="00EB78AD"/>
    <w:rsid w:val="00EC128E"/>
    <w:rsid w:val="00EC2734"/>
    <w:rsid w:val="00EC36E4"/>
    <w:rsid w:val="00EC3962"/>
    <w:rsid w:val="00EC42A9"/>
    <w:rsid w:val="00EC43C8"/>
    <w:rsid w:val="00EC43E6"/>
    <w:rsid w:val="00EC6B84"/>
    <w:rsid w:val="00ED5C06"/>
    <w:rsid w:val="00EE1C91"/>
    <w:rsid w:val="00EE24D9"/>
    <w:rsid w:val="00EE6B3D"/>
    <w:rsid w:val="00EE7356"/>
    <w:rsid w:val="00EE79AC"/>
    <w:rsid w:val="00EE7D54"/>
    <w:rsid w:val="00EF021F"/>
    <w:rsid w:val="00EF0AEA"/>
    <w:rsid w:val="00EF1086"/>
    <w:rsid w:val="00EF381F"/>
    <w:rsid w:val="00EF51AE"/>
    <w:rsid w:val="00EF5ECD"/>
    <w:rsid w:val="00EF65A8"/>
    <w:rsid w:val="00EF6F57"/>
    <w:rsid w:val="00EF7D30"/>
    <w:rsid w:val="00F0286D"/>
    <w:rsid w:val="00F04BAB"/>
    <w:rsid w:val="00F0572D"/>
    <w:rsid w:val="00F07714"/>
    <w:rsid w:val="00F11F29"/>
    <w:rsid w:val="00F14F9D"/>
    <w:rsid w:val="00F15B73"/>
    <w:rsid w:val="00F16054"/>
    <w:rsid w:val="00F202FA"/>
    <w:rsid w:val="00F20E02"/>
    <w:rsid w:val="00F212D4"/>
    <w:rsid w:val="00F241BD"/>
    <w:rsid w:val="00F26EB8"/>
    <w:rsid w:val="00F27769"/>
    <w:rsid w:val="00F31428"/>
    <w:rsid w:val="00F3182C"/>
    <w:rsid w:val="00F33412"/>
    <w:rsid w:val="00F33EB1"/>
    <w:rsid w:val="00F3795A"/>
    <w:rsid w:val="00F42C18"/>
    <w:rsid w:val="00F42C8C"/>
    <w:rsid w:val="00F44ADB"/>
    <w:rsid w:val="00F44C64"/>
    <w:rsid w:val="00F470D4"/>
    <w:rsid w:val="00F5079C"/>
    <w:rsid w:val="00F537CB"/>
    <w:rsid w:val="00F543A4"/>
    <w:rsid w:val="00F56AF3"/>
    <w:rsid w:val="00F56EC6"/>
    <w:rsid w:val="00F61055"/>
    <w:rsid w:val="00F615F0"/>
    <w:rsid w:val="00F62407"/>
    <w:rsid w:val="00F64EDC"/>
    <w:rsid w:val="00F764F5"/>
    <w:rsid w:val="00F81457"/>
    <w:rsid w:val="00F83094"/>
    <w:rsid w:val="00F8355B"/>
    <w:rsid w:val="00F835C4"/>
    <w:rsid w:val="00F83F41"/>
    <w:rsid w:val="00F8741D"/>
    <w:rsid w:val="00F90397"/>
    <w:rsid w:val="00F9159C"/>
    <w:rsid w:val="00F91BA3"/>
    <w:rsid w:val="00F94BA7"/>
    <w:rsid w:val="00FA3379"/>
    <w:rsid w:val="00FA4367"/>
    <w:rsid w:val="00FA5911"/>
    <w:rsid w:val="00FA7C7F"/>
    <w:rsid w:val="00FB407F"/>
    <w:rsid w:val="00FB42A0"/>
    <w:rsid w:val="00FB526C"/>
    <w:rsid w:val="00FC3E46"/>
    <w:rsid w:val="00FC4242"/>
    <w:rsid w:val="00FC5F36"/>
    <w:rsid w:val="00FD37D0"/>
    <w:rsid w:val="00FD4AD7"/>
    <w:rsid w:val="00FE1301"/>
    <w:rsid w:val="00FE297E"/>
    <w:rsid w:val="00FE35D2"/>
    <w:rsid w:val="00FE3D5E"/>
    <w:rsid w:val="00FE4A4B"/>
    <w:rsid w:val="00FE55FF"/>
    <w:rsid w:val="00FE6974"/>
    <w:rsid w:val="00FF0958"/>
    <w:rsid w:val="00FF2721"/>
    <w:rsid w:val="00FF35E6"/>
    <w:rsid w:val="00FF38F7"/>
    <w:rsid w:val="00FF4390"/>
    <w:rsid w:val="00FF5E10"/>
    <w:rsid w:val="00FF6306"/>
    <w:rsid w:val="00FF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6BA"/>
    <w:pPr>
      <w:spacing w:after="200" w:line="276" w:lineRule="auto"/>
    </w:pPr>
    <w:rPr>
      <w:sz w:val="22"/>
      <w:szCs w:val="22"/>
      <w:lang w:eastAsia="en-US"/>
    </w:rPr>
  </w:style>
  <w:style w:type="paragraph" w:styleId="10">
    <w:name w:val="heading 1"/>
    <w:basedOn w:val="a"/>
    <w:link w:val="11"/>
    <w:uiPriority w:val="99"/>
    <w:qFormat/>
    <w:rsid w:val="005C700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qFormat/>
    <w:rsid w:val="005C700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qFormat/>
    <w:rsid w:val="005C700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5C700C"/>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link w:val="50"/>
    <w:uiPriority w:val="9"/>
    <w:qFormat/>
    <w:rsid w:val="005C700C"/>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C700C"/>
    <w:rPr>
      <w:rFonts w:ascii="Times New Roman" w:eastAsia="Times New Roman" w:hAnsi="Times New Roman"/>
      <w:b/>
      <w:bCs/>
      <w:kern w:val="36"/>
      <w:sz w:val="48"/>
      <w:szCs w:val="48"/>
    </w:rPr>
  </w:style>
  <w:style w:type="character" w:customStyle="1" w:styleId="20">
    <w:name w:val="Заголовок 2 Знак"/>
    <w:basedOn w:val="a0"/>
    <w:link w:val="2"/>
    <w:rsid w:val="005C700C"/>
    <w:rPr>
      <w:rFonts w:ascii="Times New Roman" w:eastAsia="Times New Roman" w:hAnsi="Times New Roman"/>
      <w:b/>
      <w:bCs/>
      <w:sz w:val="36"/>
      <w:szCs w:val="36"/>
    </w:rPr>
  </w:style>
  <w:style w:type="character" w:customStyle="1" w:styleId="30">
    <w:name w:val="Заголовок 3 Знак"/>
    <w:basedOn w:val="a0"/>
    <w:link w:val="3"/>
    <w:rsid w:val="005C700C"/>
    <w:rPr>
      <w:rFonts w:ascii="Times New Roman" w:eastAsia="Times New Roman" w:hAnsi="Times New Roman"/>
      <w:b/>
      <w:bCs/>
      <w:sz w:val="27"/>
      <w:szCs w:val="27"/>
    </w:rPr>
  </w:style>
  <w:style w:type="character" w:customStyle="1" w:styleId="40">
    <w:name w:val="Заголовок 4 Знак"/>
    <w:basedOn w:val="a0"/>
    <w:link w:val="4"/>
    <w:uiPriority w:val="9"/>
    <w:rsid w:val="005C700C"/>
    <w:rPr>
      <w:rFonts w:ascii="Times New Roman" w:eastAsia="Times New Roman" w:hAnsi="Times New Roman"/>
      <w:b/>
      <w:bCs/>
      <w:sz w:val="24"/>
      <w:szCs w:val="24"/>
    </w:rPr>
  </w:style>
  <w:style w:type="character" w:customStyle="1" w:styleId="50">
    <w:name w:val="Заголовок 5 Знак"/>
    <w:basedOn w:val="a0"/>
    <w:link w:val="5"/>
    <w:uiPriority w:val="9"/>
    <w:rsid w:val="005C700C"/>
    <w:rPr>
      <w:rFonts w:ascii="Times New Roman" w:eastAsia="Times New Roman" w:hAnsi="Times New Roman"/>
      <w:b/>
      <w:bCs/>
    </w:rPr>
  </w:style>
  <w:style w:type="paragraph" w:styleId="a3">
    <w:name w:val="Normal (Web)"/>
    <w:basedOn w:val="a"/>
    <w:uiPriority w:val="99"/>
    <w:unhideWhenUsed/>
    <w:rsid w:val="005C700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5C700C"/>
    <w:rPr>
      <w:color w:val="0000FF"/>
      <w:u w:val="single"/>
    </w:rPr>
  </w:style>
  <w:style w:type="character" w:customStyle="1" w:styleId="apple-converted-space">
    <w:name w:val="apple-converted-space"/>
    <w:basedOn w:val="a0"/>
    <w:rsid w:val="005C700C"/>
  </w:style>
  <w:style w:type="paragraph" w:styleId="a5">
    <w:name w:val="List Paragraph"/>
    <w:basedOn w:val="a"/>
    <w:uiPriority w:val="99"/>
    <w:qFormat/>
    <w:rsid w:val="005C700C"/>
    <w:pPr>
      <w:ind w:left="720"/>
      <w:contextualSpacing/>
    </w:pPr>
  </w:style>
  <w:style w:type="paragraph" w:styleId="a6">
    <w:name w:val="Body Text"/>
    <w:basedOn w:val="a"/>
    <w:link w:val="a7"/>
    <w:rsid w:val="00F3182C"/>
    <w:pPr>
      <w:spacing w:after="0" w:line="240" w:lineRule="auto"/>
      <w:jc w:val="both"/>
    </w:pPr>
    <w:rPr>
      <w:rFonts w:ascii="Times New Roman" w:eastAsia="Times New Roman" w:hAnsi="Times New Roman"/>
      <w:sz w:val="24"/>
      <w:szCs w:val="24"/>
      <w:lang w:eastAsia="ru-RU"/>
    </w:rPr>
  </w:style>
  <w:style w:type="character" w:customStyle="1" w:styleId="a7">
    <w:name w:val="Основной текст Знак"/>
    <w:basedOn w:val="a0"/>
    <w:link w:val="a6"/>
    <w:rsid w:val="00F3182C"/>
    <w:rPr>
      <w:rFonts w:ascii="Times New Roman" w:eastAsia="Times New Roman" w:hAnsi="Times New Roman"/>
      <w:sz w:val="24"/>
      <w:szCs w:val="24"/>
    </w:rPr>
  </w:style>
  <w:style w:type="table" w:styleId="a8">
    <w:name w:val="Table Grid"/>
    <w:basedOn w:val="a1"/>
    <w:uiPriority w:val="39"/>
    <w:rsid w:val="00F318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F3182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Нижний колонтитул Знак"/>
    <w:basedOn w:val="a0"/>
    <w:link w:val="a9"/>
    <w:uiPriority w:val="99"/>
    <w:rsid w:val="00F3182C"/>
    <w:rPr>
      <w:rFonts w:ascii="Times New Roman" w:eastAsia="Times New Roman" w:hAnsi="Times New Roman"/>
      <w:sz w:val="24"/>
      <w:szCs w:val="24"/>
    </w:rPr>
  </w:style>
  <w:style w:type="paragraph" w:customStyle="1" w:styleId="Default">
    <w:name w:val="Default"/>
    <w:rsid w:val="00F3182C"/>
    <w:pPr>
      <w:autoSpaceDE w:val="0"/>
      <w:autoSpaceDN w:val="0"/>
      <w:adjustRightInd w:val="0"/>
    </w:pPr>
    <w:rPr>
      <w:rFonts w:ascii="Times New Roman" w:eastAsia="Times New Roman" w:hAnsi="Times New Roman"/>
      <w:color w:val="000000"/>
      <w:sz w:val="24"/>
      <w:szCs w:val="24"/>
    </w:rPr>
  </w:style>
  <w:style w:type="character" w:customStyle="1" w:styleId="FontStyle14">
    <w:name w:val="Font Style14"/>
    <w:basedOn w:val="a0"/>
    <w:uiPriority w:val="99"/>
    <w:rsid w:val="00F3182C"/>
    <w:rPr>
      <w:rFonts w:ascii="Times New Roman" w:hAnsi="Times New Roman" w:cs="Times New Roman"/>
      <w:sz w:val="26"/>
      <w:szCs w:val="26"/>
    </w:rPr>
  </w:style>
  <w:style w:type="paragraph" w:styleId="21">
    <w:name w:val="Body Text Indent 2"/>
    <w:basedOn w:val="a"/>
    <w:link w:val="22"/>
    <w:rsid w:val="00F3182C"/>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F3182C"/>
    <w:rPr>
      <w:rFonts w:ascii="Times New Roman" w:eastAsia="Times New Roman" w:hAnsi="Times New Roman"/>
      <w:sz w:val="24"/>
      <w:szCs w:val="24"/>
    </w:rPr>
  </w:style>
  <w:style w:type="paragraph" w:styleId="ab">
    <w:name w:val="Balloon Text"/>
    <w:basedOn w:val="a"/>
    <w:link w:val="ac"/>
    <w:semiHidden/>
    <w:unhideWhenUsed/>
    <w:rsid w:val="00F3182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3182C"/>
    <w:rPr>
      <w:rFonts w:ascii="Tahoma" w:hAnsi="Tahoma" w:cs="Tahoma"/>
      <w:sz w:val="16"/>
      <w:szCs w:val="16"/>
      <w:lang w:eastAsia="en-US"/>
    </w:rPr>
  </w:style>
  <w:style w:type="paragraph" w:styleId="ad">
    <w:name w:val="header"/>
    <w:basedOn w:val="a"/>
    <w:link w:val="ae"/>
    <w:uiPriority w:val="99"/>
    <w:unhideWhenUsed/>
    <w:rsid w:val="008E1DB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E1DB9"/>
    <w:rPr>
      <w:sz w:val="22"/>
      <w:szCs w:val="22"/>
      <w:lang w:eastAsia="en-US"/>
    </w:rPr>
  </w:style>
  <w:style w:type="paragraph" w:styleId="af">
    <w:name w:val="Body Text Indent"/>
    <w:basedOn w:val="a"/>
    <w:link w:val="af0"/>
    <w:rsid w:val="00F8355B"/>
    <w:pPr>
      <w:spacing w:after="120" w:line="240" w:lineRule="auto"/>
      <w:ind w:left="283"/>
    </w:pPr>
    <w:rPr>
      <w:rFonts w:ascii="Times New Roman" w:eastAsia="Times New Roman" w:hAnsi="Times New Roman"/>
      <w:sz w:val="20"/>
      <w:szCs w:val="20"/>
      <w:lang w:eastAsia="ru-RU"/>
    </w:rPr>
  </w:style>
  <w:style w:type="character" w:customStyle="1" w:styleId="af0">
    <w:name w:val="Основной текст с отступом Знак"/>
    <w:basedOn w:val="a0"/>
    <w:link w:val="af"/>
    <w:rsid w:val="00F8355B"/>
    <w:rPr>
      <w:rFonts w:ascii="Times New Roman" w:eastAsia="Times New Roman" w:hAnsi="Times New Roman"/>
    </w:rPr>
  </w:style>
  <w:style w:type="paragraph" w:customStyle="1" w:styleId="ConsPlusNormal">
    <w:name w:val="ConsPlusNormal"/>
    <w:rsid w:val="003B1C46"/>
    <w:pPr>
      <w:widowControl w:val="0"/>
      <w:autoSpaceDE w:val="0"/>
      <w:autoSpaceDN w:val="0"/>
      <w:adjustRightInd w:val="0"/>
      <w:ind w:firstLine="720"/>
    </w:pPr>
    <w:rPr>
      <w:rFonts w:ascii="Arial" w:eastAsia="Times New Roman" w:hAnsi="Arial" w:cs="Arial"/>
    </w:rPr>
  </w:style>
  <w:style w:type="paragraph" w:styleId="31">
    <w:name w:val="Body Text Indent 3"/>
    <w:basedOn w:val="a"/>
    <w:link w:val="32"/>
    <w:rsid w:val="00907567"/>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907567"/>
    <w:rPr>
      <w:rFonts w:ascii="Times New Roman" w:eastAsia="Times New Roman" w:hAnsi="Times New Roman"/>
      <w:sz w:val="16"/>
      <w:szCs w:val="16"/>
    </w:rPr>
  </w:style>
  <w:style w:type="paragraph" w:customStyle="1" w:styleId="Style3">
    <w:name w:val="Style3"/>
    <w:basedOn w:val="a"/>
    <w:rsid w:val="002A04E1"/>
    <w:pPr>
      <w:widowControl w:val="0"/>
      <w:autoSpaceDE w:val="0"/>
      <w:autoSpaceDN w:val="0"/>
      <w:adjustRightInd w:val="0"/>
      <w:spacing w:after="0" w:line="323" w:lineRule="exact"/>
      <w:jc w:val="center"/>
    </w:pPr>
    <w:rPr>
      <w:rFonts w:ascii="Times New Roman" w:eastAsia="Times New Roman" w:hAnsi="Times New Roman"/>
      <w:sz w:val="24"/>
      <w:szCs w:val="24"/>
      <w:lang w:eastAsia="ru-RU"/>
    </w:rPr>
  </w:style>
  <w:style w:type="paragraph" w:customStyle="1" w:styleId="Style4">
    <w:name w:val="Style4"/>
    <w:basedOn w:val="a"/>
    <w:rsid w:val="002A04E1"/>
    <w:pPr>
      <w:widowControl w:val="0"/>
      <w:autoSpaceDE w:val="0"/>
      <w:autoSpaceDN w:val="0"/>
      <w:adjustRightInd w:val="0"/>
      <w:spacing w:after="0" w:line="322" w:lineRule="exact"/>
      <w:ind w:firstLine="562"/>
      <w:jc w:val="both"/>
    </w:pPr>
    <w:rPr>
      <w:rFonts w:ascii="Times New Roman" w:eastAsia="Times New Roman" w:hAnsi="Times New Roman"/>
      <w:sz w:val="24"/>
      <w:szCs w:val="24"/>
      <w:lang w:eastAsia="ru-RU"/>
    </w:rPr>
  </w:style>
  <w:style w:type="paragraph" w:customStyle="1" w:styleId="Style6">
    <w:name w:val="Style6"/>
    <w:basedOn w:val="a"/>
    <w:uiPriority w:val="99"/>
    <w:rsid w:val="002A04E1"/>
    <w:pPr>
      <w:widowControl w:val="0"/>
      <w:autoSpaceDE w:val="0"/>
      <w:autoSpaceDN w:val="0"/>
      <w:adjustRightInd w:val="0"/>
      <w:spacing w:after="0" w:line="322" w:lineRule="exact"/>
      <w:ind w:firstLine="710"/>
      <w:jc w:val="both"/>
    </w:pPr>
    <w:rPr>
      <w:rFonts w:ascii="Times New Roman" w:eastAsia="Times New Roman" w:hAnsi="Times New Roman"/>
      <w:sz w:val="24"/>
      <w:szCs w:val="24"/>
      <w:lang w:eastAsia="ru-RU"/>
    </w:rPr>
  </w:style>
  <w:style w:type="character" w:customStyle="1" w:styleId="FontStyle13">
    <w:name w:val="Font Style13"/>
    <w:basedOn w:val="a0"/>
    <w:rsid w:val="002A04E1"/>
    <w:rPr>
      <w:rFonts w:ascii="Times New Roman" w:hAnsi="Times New Roman" w:cs="Times New Roman"/>
      <w:b/>
      <w:bCs/>
      <w:sz w:val="26"/>
      <w:szCs w:val="26"/>
    </w:rPr>
  </w:style>
  <w:style w:type="paragraph" w:customStyle="1" w:styleId="Style5">
    <w:name w:val="Style5"/>
    <w:basedOn w:val="a"/>
    <w:uiPriority w:val="99"/>
    <w:rsid w:val="002A04E1"/>
    <w:pPr>
      <w:widowControl w:val="0"/>
      <w:autoSpaceDE w:val="0"/>
      <w:autoSpaceDN w:val="0"/>
      <w:adjustRightInd w:val="0"/>
      <w:spacing w:after="0" w:line="323" w:lineRule="exact"/>
      <w:ind w:firstLine="202"/>
    </w:pPr>
    <w:rPr>
      <w:rFonts w:ascii="Times New Roman" w:eastAsia="Times New Roman" w:hAnsi="Times New Roman"/>
      <w:sz w:val="24"/>
      <w:szCs w:val="24"/>
      <w:lang w:eastAsia="ru-RU"/>
    </w:rPr>
  </w:style>
  <w:style w:type="paragraph" w:customStyle="1" w:styleId="Style7">
    <w:name w:val="Style7"/>
    <w:basedOn w:val="a"/>
    <w:uiPriority w:val="99"/>
    <w:rsid w:val="002A04E1"/>
    <w:pPr>
      <w:widowControl w:val="0"/>
      <w:autoSpaceDE w:val="0"/>
      <w:autoSpaceDN w:val="0"/>
      <w:adjustRightInd w:val="0"/>
      <w:spacing w:after="0" w:line="322" w:lineRule="exact"/>
      <w:ind w:hanging="1085"/>
    </w:pPr>
    <w:rPr>
      <w:rFonts w:ascii="Times New Roman" w:eastAsia="Times New Roman" w:hAnsi="Times New Roman"/>
      <w:sz w:val="24"/>
      <w:szCs w:val="24"/>
      <w:lang w:eastAsia="ru-RU"/>
    </w:rPr>
  </w:style>
  <w:style w:type="paragraph" w:styleId="23">
    <w:name w:val="Body Text 2"/>
    <w:basedOn w:val="a"/>
    <w:link w:val="24"/>
    <w:uiPriority w:val="99"/>
    <w:semiHidden/>
    <w:unhideWhenUsed/>
    <w:rsid w:val="00AF7C85"/>
    <w:pPr>
      <w:spacing w:after="120" w:line="480" w:lineRule="auto"/>
    </w:pPr>
  </w:style>
  <w:style w:type="character" w:customStyle="1" w:styleId="24">
    <w:name w:val="Основной текст 2 Знак"/>
    <w:basedOn w:val="a0"/>
    <w:link w:val="23"/>
    <w:uiPriority w:val="99"/>
    <w:semiHidden/>
    <w:rsid w:val="00AF7C85"/>
    <w:rPr>
      <w:sz w:val="22"/>
      <w:szCs w:val="22"/>
      <w:lang w:eastAsia="en-US"/>
    </w:rPr>
  </w:style>
  <w:style w:type="paragraph" w:styleId="af1">
    <w:name w:val="footnote text"/>
    <w:basedOn w:val="a"/>
    <w:link w:val="af2"/>
    <w:rsid w:val="007927C5"/>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basedOn w:val="a0"/>
    <w:link w:val="af1"/>
    <w:rsid w:val="007927C5"/>
    <w:rPr>
      <w:rFonts w:ascii="Times New Roman" w:eastAsia="Times New Roman" w:hAnsi="Times New Roman"/>
    </w:rPr>
  </w:style>
  <w:style w:type="character" w:styleId="af3">
    <w:name w:val="footnote reference"/>
    <w:basedOn w:val="a0"/>
    <w:rsid w:val="007927C5"/>
    <w:rPr>
      <w:vertAlign w:val="superscript"/>
    </w:rPr>
  </w:style>
  <w:style w:type="character" w:styleId="af4">
    <w:name w:val="Strong"/>
    <w:basedOn w:val="a0"/>
    <w:qFormat/>
    <w:rsid w:val="009A2C86"/>
    <w:rPr>
      <w:b/>
      <w:bCs/>
    </w:rPr>
  </w:style>
  <w:style w:type="character" w:styleId="af5">
    <w:name w:val="FollowedHyperlink"/>
    <w:basedOn w:val="a0"/>
    <w:uiPriority w:val="99"/>
    <w:semiHidden/>
    <w:unhideWhenUsed/>
    <w:rsid w:val="009A2C86"/>
    <w:rPr>
      <w:color w:val="800080" w:themeColor="followedHyperlink"/>
      <w:u w:val="single"/>
    </w:rPr>
  </w:style>
  <w:style w:type="paragraph" w:styleId="33">
    <w:name w:val="Body Text 3"/>
    <w:basedOn w:val="a"/>
    <w:link w:val="34"/>
    <w:rsid w:val="003A77CB"/>
    <w:pPr>
      <w:spacing w:after="0" w:line="240" w:lineRule="auto"/>
    </w:pPr>
    <w:rPr>
      <w:rFonts w:ascii="Times New Roman" w:eastAsia="Times New Roman" w:hAnsi="Times New Roman"/>
      <w:sz w:val="24"/>
      <w:szCs w:val="20"/>
      <w:lang w:eastAsia="ru-RU"/>
    </w:rPr>
  </w:style>
  <w:style w:type="character" w:customStyle="1" w:styleId="34">
    <w:name w:val="Основной текст 3 Знак"/>
    <w:basedOn w:val="a0"/>
    <w:link w:val="33"/>
    <w:rsid w:val="003A77CB"/>
    <w:rPr>
      <w:rFonts w:ascii="Times New Roman" w:eastAsia="Times New Roman" w:hAnsi="Times New Roman"/>
      <w:sz w:val="24"/>
    </w:rPr>
  </w:style>
  <w:style w:type="paragraph" w:customStyle="1" w:styleId="af6">
    <w:name w:val="Знак"/>
    <w:basedOn w:val="a"/>
    <w:rsid w:val="003A77CB"/>
    <w:pPr>
      <w:spacing w:after="160" w:line="240" w:lineRule="exact"/>
    </w:pPr>
    <w:rPr>
      <w:rFonts w:ascii="Verdana" w:eastAsia="Times New Roman" w:hAnsi="Verdana"/>
      <w:sz w:val="20"/>
      <w:szCs w:val="20"/>
      <w:lang w:val="en-US"/>
    </w:rPr>
  </w:style>
  <w:style w:type="paragraph" w:customStyle="1" w:styleId="25">
    <w:name w:val="Знак2"/>
    <w:basedOn w:val="a"/>
    <w:rsid w:val="003A77CB"/>
    <w:pPr>
      <w:spacing w:after="160" w:line="240" w:lineRule="exact"/>
    </w:pPr>
    <w:rPr>
      <w:rFonts w:ascii="Verdana" w:eastAsia="Times New Roman" w:hAnsi="Verdana"/>
      <w:sz w:val="20"/>
      <w:szCs w:val="20"/>
      <w:lang w:val="en-US"/>
    </w:rPr>
  </w:style>
  <w:style w:type="paragraph" w:customStyle="1" w:styleId="ConsNormal">
    <w:name w:val="ConsNormal"/>
    <w:link w:val="ConsNormal0"/>
    <w:rsid w:val="003A77CB"/>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rsid w:val="003A77CB"/>
    <w:rPr>
      <w:rFonts w:ascii="Arial" w:eastAsia="Times New Roman" w:hAnsi="Arial" w:cs="Arial"/>
    </w:rPr>
  </w:style>
  <w:style w:type="paragraph" w:customStyle="1" w:styleId="12">
    <w:name w:val="Знак1"/>
    <w:basedOn w:val="a"/>
    <w:rsid w:val="003A77CB"/>
    <w:pPr>
      <w:spacing w:after="160" w:line="240" w:lineRule="exact"/>
    </w:pPr>
    <w:rPr>
      <w:rFonts w:ascii="Verdana" w:eastAsia="Times New Roman" w:hAnsi="Verdana"/>
      <w:sz w:val="20"/>
      <w:szCs w:val="20"/>
      <w:lang w:val="en-US"/>
    </w:rPr>
  </w:style>
  <w:style w:type="paragraph" w:customStyle="1" w:styleId="af7">
    <w:name w:val="Письмо"/>
    <w:basedOn w:val="a"/>
    <w:uiPriority w:val="99"/>
    <w:rsid w:val="003A77CB"/>
    <w:pPr>
      <w:autoSpaceDE w:val="0"/>
      <w:autoSpaceDN w:val="0"/>
      <w:spacing w:after="0" w:line="320" w:lineRule="exact"/>
      <w:ind w:firstLine="720"/>
      <w:jc w:val="both"/>
    </w:pPr>
    <w:rPr>
      <w:rFonts w:ascii="Times New Roman" w:eastAsia="Times New Roman" w:hAnsi="Times New Roman"/>
      <w:sz w:val="28"/>
      <w:szCs w:val="28"/>
      <w:lang w:eastAsia="ru-RU"/>
    </w:rPr>
  </w:style>
  <w:style w:type="character" w:styleId="af8">
    <w:name w:val="annotation reference"/>
    <w:semiHidden/>
    <w:rsid w:val="003A77CB"/>
    <w:rPr>
      <w:sz w:val="16"/>
      <w:szCs w:val="16"/>
    </w:rPr>
  </w:style>
  <w:style w:type="paragraph" w:styleId="af9">
    <w:name w:val="annotation text"/>
    <w:basedOn w:val="a"/>
    <w:link w:val="afa"/>
    <w:semiHidden/>
    <w:rsid w:val="003A77CB"/>
    <w:pPr>
      <w:spacing w:after="0" w:line="240" w:lineRule="auto"/>
    </w:pPr>
    <w:rPr>
      <w:rFonts w:ascii="Times New Roman" w:eastAsia="Times New Roman" w:hAnsi="Times New Roman"/>
      <w:sz w:val="20"/>
      <w:szCs w:val="20"/>
      <w:lang w:eastAsia="ru-RU"/>
    </w:rPr>
  </w:style>
  <w:style w:type="character" w:customStyle="1" w:styleId="afa">
    <w:name w:val="Текст примечания Знак"/>
    <w:basedOn w:val="a0"/>
    <w:link w:val="af9"/>
    <w:semiHidden/>
    <w:rsid w:val="003A77CB"/>
    <w:rPr>
      <w:rFonts w:ascii="Times New Roman" w:eastAsia="Times New Roman" w:hAnsi="Times New Roman"/>
    </w:rPr>
  </w:style>
  <w:style w:type="paragraph" w:styleId="afb">
    <w:name w:val="annotation subject"/>
    <w:basedOn w:val="af9"/>
    <w:next w:val="af9"/>
    <w:link w:val="afc"/>
    <w:semiHidden/>
    <w:rsid w:val="003A77CB"/>
    <w:rPr>
      <w:b/>
      <w:bCs/>
    </w:rPr>
  </w:style>
  <w:style w:type="character" w:customStyle="1" w:styleId="afc">
    <w:name w:val="Тема примечания Знак"/>
    <w:basedOn w:val="afa"/>
    <w:link w:val="afb"/>
    <w:semiHidden/>
    <w:rsid w:val="003A77CB"/>
    <w:rPr>
      <w:rFonts w:ascii="Times New Roman" w:eastAsia="Times New Roman" w:hAnsi="Times New Roman"/>
      <w:b/>
      <w:bCs/>
    </w:rPr>
  </w:style>
  <w:style w:type="paragraph" w:styleId="afd">
    <w:name w:val="TOC Heading"/>
    <w:basedOn w:val="10"/>
    <w:next w:val="a"/>
    <w:uiPriority w:val="39"/>
    <w:semiHidden/>
    <w:unhideWhenUsed/>
    <w:qFormat/>
    <w:rsid w:val="003A77CB"/>
    <w:pPr>
      <w:keepNext/>
      <w:keepLines/>
      <w:spacing w:before="480" w:beforeAutospacing="0" w:after="120" w:afterAutospacing="0" w:line="276" w:lineRule="auto"/>
      <w:outlineLvl w:val="9"/>
    </w:pPr>
    <w:rPr>
      <w:rFonts w:asciiTheme="majorHAnsi" w:eastAsiaTheme="majorEastAsia" w:hAnsiTheme="majorHAnsi" w:cstheme="majorBidi"/>
      <w:b w:val="0"/>
      <w:color w:val="365F91" w:themeColor="accent1" w:themeShade="BF"/>
      <w:kern w:val="0"/>
      <w:sz w:val="28"/>
      <w:szCs w:val="28"/>
    </w:rPr>
  </w:style>
  <w:style w:type="paragraph" w:styleId="26">
    <w:name w:val="toc 2"/>
    <w:basedOn w:val="a"/>
    <w:next w:val="a"/>
    <w:autoRedefine/>
    <w:uiPriority w:val="39"/>
    <w:qFormat/>
    <w:rsid w:val="003A77CB"/>
    <w:pPr>
      <w:spacing w:after="100" w:line="240" w:lineRule="auto"/>
      <w:ind w:left="200"/>
    </w:pPr>
    <w:rPr>
      <w:rFonts w:ascii="Times New Roman" w:eastAsia="Times New Roman" w:hAnsi="Times New Roman"/>
      <w:sz w:val="20"/>
      <w:szCs w:val="20"/>
      <w:lang w:eastAsia="ru-RU"/>
    </w:rPr>
  </w:style>
  <w:style w:type="paragraph" w:styleId="13">
    <w:name w:val="toc 1"/>
    <w:basedOn w:val="a"/>
    <w:next w:val="a"/>
    <w:autoRedefine/>
    <w:uiPriority w:val="39"/>
    <w:unhideWhenUsed/>
    <w:qFormat/>
    <w:rsid w:val="003A77CB"/>
    <w:pPr>
      <w:tabs>
        <w:tab w:val="right" w:leader="dot" w:pos="9786"/>
      </w:tabs>
      <w:spacing w:after="0" w:line="240" w:lineRule="auto"/>
    </w:pPr>
    <w:rPr>
      <w:rFonts w:ascii="Times New Roman" w:eastAsiaTheme="minorEastAsia" w:hAnsi="Times New Roman" w:cstheme="minorBidi"/>
      <w:sz w:val="26"/>
      <w:lang w:eastAsia="ru-RU"/>
    </w:rPr>
  </w:style>
  <w:style w:type="paragraph" w:styleId="35">
    <w:name w:val="toc 3"/>
    <w:basedOn w:val="a"/>
    <w:next w:val="a"/>
    <w:autoRedefine/>
    <w:uiPriority w:val="39"/>
    <w:unhideWhenUsed/>
    <w:qFormat/>
    <w:rsid w:val="003A77CB"/>
    <w:pPr>
      <w:spacing w:after="100"/>
      <w:ind w:left="440"/>
    </w:pPr>
    <w:rPr>
      <w:rFonts w:asciiTheme="minorHAnsi" w:eastAsiaTheme="minorEastAsia" w:hAnsiTheme="minorHAnsi" w:cstheme="minorBidi"/>
      <w:lang w:eastAsia="ru-RU"/>
    </w:rPr>
  </w:style>
  <w:style w:type="paragraph" w:styleId="afe">
    <w:name w:val="Subtitle"/>
    <w:basedOn w:val="a"/>
    <w:next w:val="a"/>
    <w:link w:val="aff"/>
    <w:qFormat/>
    <w:rsid w:val="003A77CB"/>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ru-RU"/>
    </w:rPr>
  </w:style>
  <w:style w:type="character" w:customStyle="1" w:styleId="aff">
    <w:name w:val="Подзаголовок Знак"/>
    <w:basedOn w:val="a0"/>
    <w:link w:val="afe"/>
    <w:rsid w:val="003A77CB"/>
    <w:rPr>
      <w:rFonts w:asciiTheme="majorHAnsi" w:eastAsiaTheme="majorEastAsia" w:hAnsiTheme="majorHAnsi" w:cstheme="majorBidi"/>
      <w:i/>
      <w:iCs/>
      <w:color w:val="4F81BD" w:themeColor="accent1"/>
      <w:spacing w:val="15"/>
      <w:sz w:val="24"/>
      <w:szCs w:val="24"/>
    </w:rPr>
  </w:style>
  <w:style w:type="character" w:styleId="aff0">
    <w:name w:val="Book Title"/>
    <w:basedOn w:val="a0"/>
    <w:uiPriority w:val="33"/>
    <w:qFormat/>
    <w:rsid w:val="003A77CB"/>
    <w:rPr>
      <w:b/>
      <w:bCs/>
      <w:smallCaps/>
      <w:spacing w:val="5"/>
    </w:rPr>
  </w:style>
  <w:style w:type="paragraph" w:styleId="aff1">
    <w:name w:val="No Spacing"/>
    <w:link w:val="aff2"/>
    <w:uiPriority w:val="1"/>
    <w:qFormat/>
    <w:rsid w:val="003A77CB"/>
    <w:rPr>
      <w:rFonts w:asciiTheme="minorHAnsi" w:eastAsiaTheme="minorEastAsia" w:hAnsiTheme="minorHAnsi" w:cstheme="minorBidi"/>
      <w:sz w:val="22"/>
      <w:szCs w:val="22"/>
    </w:rPr>
  </w:style>
  <w:style w:type="character" w:customStyle="1" w:styleId="aff2">
    <w:name w:val="Без интервала Знак"/>
    <w:basedOn w:val="a0"/>
    <w:link w:val="aff1"/>
    <w:uiPriority w:val="1"/>
    <w:rsid w:val="003A77CB"/>
    <w:rPr>
      <w:rFonts w:asciiTheme="minorHAnsi" w:eastAsiaTheme="minorEastAsia" w:hAnsiTheme="minorHAnsi" w:cstheme="minorBidi"/>
      <w:sz w:val="22"/>
      <w:szCs w:val="22"/>
    </w:rPr>
  </w:style>
  <w:style w:type="paragraph" w:styleId="aff3">
    <w:name w:val="endnote text"/>
    <w:basedOn w:val="a"/>
    <w:link w:val="aff4"/>
    <w:rsid w:val="003A77CB"/>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basedOn w:val="a0"/>
    <w:link w:val="aff3"/>
    <w:rsid w:val="003A77CB"/>
    <w:rPr>
      <w:rFonts w:ascii="Times New Roman" w:eastAsia="Times New Roman" w:hAnsi="Times New Roman"/>
    </w:rPr>
  </w:style>
  <w:style w:type="character" w:styleId="aff5">
    <w:name w:val="endnote reference"/>
    <w:basedOn w:val="a0"/>
    <w:rsid w:val="003A77CB"/>
    <w:rPr>
      <w:vertAlign w:val="superscript"/>
    </w:rPr>
  </w:style>
  <w:style w:type="paragraph" w:styleId="aff6">
    <w:name w:val="Revision"/>
    <w:hidden/>
    <w:uiPriority w:val="99"/>
    <w:semiHidden/>
    <w:rsid w:val="003A77CB"/>
    <w:rPr>
      <w:rFonts w:ascii="Times New Roman" w:eastAsia="Times New Roman" w:hAnsi="Times New Roman"/>
    </w:rPr>
  </w:style>
  <w:style w:type="paragraph" w:customStyle="1" w:styleId="Style13">
    <w:name w:val="Style13"/>
    <w:basedOn w:val="a"/>
    <w:uiPriority w:val="99"/>
    <w:rsid w:val="00640333"/>
    <w:pPr>
      <w:widowControl w:val="0"/>
      <w:autoSpaceDE w:val="0"/>
      <w:autoSpaceDN w:val="0"/>
      <w:adjustRightInd w:val="0"/>
      <w:spacing w:after="0" w:line="320" w:lineRule="exact"/>
      <w:ind w:firstLine="1120"/>
      <w:jc w:val="both"/>
    </w:pPr>
    <w:rPr>
      <w:rFonts w:ascii="Times New Roman" w:eastAsiaTheme="minorEastAsia" w:hAnsi="Times New Roman"/>
      <w:sz w:val="24"/>
      <w:szCs w:val="24"/>
      <w:lang w:eastAsia="ru-RU"/>
    </w:rPr>
  </w:style>
  <w:style w:type="character" w:customStyle="1" w:styleId="FontStyle18">
    <w:name w:val="Font Style18"/>
    <w:basedOn w:val="a0"/>
    <w:uiPriority w:val="99"/>
    <w:rsid w:val="00640333"/>
    <w:rPr>
      <w:rFonts w:ascii="Times New Roman" w:hAnsi="Times New Roman" w:cs="Times New Roman"/>
      <w:sz w:val="26"/>
      <w:szCs w:val="26"/>
    </w:rPr>
  </w:style>
  <w:style w:type="paragraph" w:customStyle="1" w:styleId="Style11">
    <w:name w:val="Style11"/>
    <w:basedOn w:val="a"/>
    <w:uiPriority w:val="99"/>
    <w:rsid w:val="0032049C"/>
    <w:pPr>
      <w:widowControl w:val="0"/>
      <w:autoSpaceDE w:val="0"/>
      <w:autoSpaceDN w:val="0"/>
      <w:adjustRightInd w:val="0"/>
      <w:spacing w:after="0" w:line="320" w:lineRule="exact"/>
      <w:ind w:firstLine="875"/>
      <w:jc w:val="both"/>
    </w:pPr>
    <w:rPr>
      <w:rFonts w:ascii="Times New Roman" w:eastAsiaTheme="minorEastAsia" w:hAnsi="Times New Roman"/>
      <w:sz w:val="24"/>
      <w:szCs w:val="24"/>
      <w:lang w:eastAsia="ru-RU"/>
    </w:rPr>
  </w:style>
  <w:style w:type="paragraph" w:customStyle="1" w:styleId="Style14">
    <w:name w:val="Style14"/>
    <w:basedOn w:val="a"/>
    <w:uiPriority w:val="99"/>
    <w:rsid w:val="006A0249"/>
    <w:pPr>
      <w:widowControl w:val="0"/>
      <w:autoSpaceDE w:val="0"/>
      <w:autoSpaceDN w:val="0"/>
      <w:adjustRightInd w:val="0"/>
      <w:spacing w:after="0" w:line="313" w:lineRule="exact"/>
      <w:ind w:firstLine="702"/>
      <w:jc w:val="both"/>
    </w:pPr>
    <w:rPr>
      <w:rFonts w:ascii="Times New Roman" w:eastAsiaTheme="minorEastAsia" w:hAnsi="Times New Roman"/>
      <w:sz w:val="24"/>
      <w:szCs w:val="24"/>
      <w:lang w:eastAsia="ru-RU"/>
    </w:rPr>
  </w:style>
  <w:style w:type="paragraph" w:customStyle="1" w:styleId="1">
    <w:name w:val="Стиль1"/>
    <w:basedOn w:val="a"/>
    <w:uiPriority w:val="99"/>
    <w:qFormat/>
    <w:rsid w:val="00941C5F"/>
    <w:pPr>
      <w:numPr>
        <w:numId w:val="4"/>
      </w:numPr>
      <w:spacing w:after="0" w:line="240" w:lineRule="auto"/>
      <w:jc w:val="both"/>
    </w:pPr>
    <w:rPr>
      <w:rFonts w:ascii="Times New Roman" w:eastAsia="Times New Roman" w:hAnsi="Times New Roman"/>
      <w:b/>
      <w:sz w:val="28"/>
      <w:szCs w:val="28"/>
      <w:lang w:eastAsia="ru-RU"/>
    </w:rPr>
  </w:style>
  <w:style w:type="paragraph" w:customStyle="1" w:styleId="Style8">
    <w:name w:val="Style8"/>
    <w:basedOn w:val="a"/>
    <w:uiPriority w:val="99"/>
    <w:rsid w:val="00942AC7"/>
    <w:pPr>
      <w:widowControl w:val="0"/>
      <w:autoSpaceDE w:val="0"/>
      <w:autoSpaceDN w:val="0"/>
      <w:adjustRightInd w:val="0"/>
      <w:spacing w:after="0" w:line="240" w:lineRule="auto"/>
      <w:jc w:val="both"/>
    </w:pPr>
    <w:rPr>
      <w:rFonts w:ascii="Times New Roman" w:eastAsiaTheme="minorEastAsia" w:hAnsi="Times New Roman"/>
      <w:sz w:val="24"/>
      <w:szCs w:val="24"/>
      <w:lang w:eastAsia="ru-RU"/>
    </w:rPr>
  </w:style>
  <w:style w:type="paragraph" w:customStyle="1" w:styleId="Style10">
    <w:name w:val="Style10"/>
    <w:basedOn w:val="a"/>
    <w:uiPriority w:val="99"/>
    <w:rsid w:val="00942AC7"/>
    <w:pPr>
      <w:widowControl w:val="0"/>
      <w:autoSpaceDE w:val="0"/>
      <w:autoSpaceDN w:val="0"/>
      <w:adjustRightInd w:val="0"/>
      <w:spacing w:after="0" w:line="324" w:lineRule="exact"/>
      <w:ind w:firstLine="382"/>
    </w:pPr>
    <w:rPr>
      <w:rFonts w:ascii="Times New Roman" w:eastAsiaTheme="minorEastAsia" w:hAnsi="Times New Roman"/>
      <w:sz w:val="24"/>
      <w:szCs w:val="24"/>
      <w:lang w:eastAsia="ru-RU"/>
    </w:rPr>
  </w:style>
  <w:style w:type="paragraph" w:customStyle="1" w:styleId="Style2">
    <w:name w:val="Style2"/>
    <w:basedOn w:val="a"/>
    <w:uiPriority w:val="99"/>
    <w:rsid w:val="0080451A"/>
    <w:pPr>
      <w:widowControl w:val="0"/>
      <w:autoSpaceDE w:val="0"/>
      <w:autoSpaceDN w:val="0"/>
      <w:adjustRightInd w:val="0"/>
      <w:spacing w:after="0" w:line="324" w:lineRule="exact"/>
      <w:jc w:val="center"/>
    </w:pPr>
    <w:rPr>
      <w:rFonts w:ascii="Times New Roman" w:eastAsiaTheme="minorEastAsia" w:hAnsi="Times New Roman"/>
      <w:sz w:val="24"/>
      <w:szCs w:val="24"/>
      <w:lang w:eastAsia="ru-RU"/>
    </w:rPr>
  </w:style>
  <w:style w:type="paragraph" w:customStyle="1" w:styleId="14">
    <w:name w:val="Абзац списка1"/>
    <w:basedOn w:val="a"/>
    <w:link w:val="ListParagraphChar"/>
    <w:rsid w:val="00005EE3"/>
    <w:pPr>
      <w:spacing w:after="0" w:line="240" w:lineRule="auto"/>
      <w:ind w:left="720"/>
      <w:contextualSpacing/>
    </w:pPr>
    <w:rPr>
      <w:rFonts w:ascii="Times New Roman" w:eastAsia="Times New Roman" w:hAnsi="Times New Roman"/>
      <w:sz w:val="24"/>
      <w:szCs w:val="20"/>
      <w:lang w:eastAsia="ru-RU"/>
    </w:rPr>
  </w:style>
  <w:style w:type="character" w:customStyle="1" w:styleId="aff7">
    <w:name w:val="Основной текст_"/>
    <w:link w:val="6"/>
    <w:locked/>
    <w:rsid w:val="00005EE3"/>
    <w:rPr>
      <w:sz w:val="26"/>
      <w:shd w:val="clear" w:color="auto" w:fill="FFFFFF"/>
    </w:rPr>
  </w:style>
  <w:style w:type="paragraph" w:customStyle="1" w:styleId="6">
    <w:name w:val="Основной текст6"/>
    <w:basedOn w:val="a"/>
    <w:link w:val="aff7"/>
    <w:rsid w:val="00005EE3"/>
    <w:pPr>
      <w:shd w:val="clear" w:color="auto" w:fill="FFFFFF"/>
      <w:spacing w:after="0" w:line="324" w:lineRule="exact"/>
    </w:pPr>
    <w:rPr>
      <w:sz w:val="26"/>
      <w:szCs w:val="20"/>
      <w:lang w:eastAsia="ru-RU"/>
    </w:rPr>
  </w:style>
  <w:style w:type="character" w:customStyle="1" w:styleId="9">
    <w:name w:val="Основной текст (9)_"/>
    <w:link w:val="90"/>
    <w:locked/>
    <w:rsid w:val="00005EE3"/>
    <w:rPr>
      <w:spacing w:val="10"/>
      <w:shd w:val="clear" w:color="auto" w:fill="FFFFFF"/>
    </w:rPr>
  </w:style>
  <w:style w:type="paragraph" w:customStyle="1" w:styleId="90">
    <w:name w:val="Основной текст (9)"/>
    <w:basedOn w:val="a"/>
    <w:link w:val="9"/>
    <w:rsid w:val="00005EE3"/>
    <w:pPr>
      <w:shd w:val="clear" w:color="auto" w:fill="FFFFFF"/>
      <w:spacing w:after="0" w:line="320" w:lineRule="exact"/>
      <w:ind w:firstLine="700"/>
      <w:jc w:val="both"/>
    </w:pPr>
    <w:rPr>
      <w:spacing w:val="10"/>
      <w:sz w:val="20"/>
      <w:szCs w:val="20"/>
      <w:lang w:eastAsia="ru-RU"/>
    </w:rPr>
  </w:style>
  <w:style w:type="character" w:customStyle="1" w:styleId="ListParagraphChar">
    <w:name w:val="List Paragraph Char"/>
    <w:link w:val="14"/>
    <w:locked/>
    <w:rsid w:val="00005EE3"/>
    <w:rPr>
      <w:rFonts w:ascii="Times New Roman" w:eastAsia="Times New Roman" w:hAnsi="Times New Roman"/>
      <w:sz w:val="24"/>
    </w:rPr>
  </w:style>
  <w:style w:type="paragraph" w:customStyle="1" w:styleId="ConsPlusTitle">
    <w:name w:val="ConsPlusTitle"/>
    <w:rsid w:val="00D7177F"/>
    <w:pPr>
      <w:widowControl w:val="0"/>
      <w:autoSpaceDE w:val="0"/>
      <w:autoSpaceDN w:val="0"/>
    </w:pPr>
    <w:rPr>
      <w:rFonts w:eastAsia="Times New Roman" w:cs="Calibri"/>
      <w:b/>
      <w:sz w:val="22"/>
    </w:rPr>
  </w:style>
</w:styles>
</file>

<file path=word/webSettings.xml><?xml version="1.0" encoding="utf-8"?>
<w:webSettings xmlns:r="http://schemas.openxmlformats.org/officeDocument/2006/relationships" xmlns:w="http://schemas.openxmlformats.org/wordprocessingml/2006/main">
  <w:divs>
    <w:div w:id="476190128">
      <w:bodyDiv w:val="1"/>
      <w:marLeft w:val="0"/>
      <w:marRight w:val="0"/>
      <w:marTop w:val="0"/>
      <w:marBottom w:val="0"/>
      <w:divBdr>
        <w:top w:val="none" w:sz="0" w:space="0" w:color="auto"/>
        <w:left w:val="none" w:sz="0" w:space="0" w:color="auto"/>
        <w:bottom w:val="none" w:sz="0" w:space="0" w:color="auto"/>
        <w:right w:val="none" w:sz="0" w:space="0" w:color="auto"/>
      </w:divBdr>
    </w:div>
    <w:div w:id="608900989">
      <w:bodyDiv w:val="1"/>
      <w:marLeft w:val="0"/>
      <w:marRight w:val="0"/>
      <w:marTop w:val="0"/>
      <w:marBottom w:val="0"/>
      <w:divBdr>
        <w:top w:val="none" w:sz="0" w:space="0" w:color="auto"/>
        <w:left w:val="none" w:sz="0" w:space="0" w:color="auto"/>
        <w:bottom w:val="none" w:sz="0" w:space="0" w:color="auto"/>
        <w:right w:val="none" w:sz="0" w:space="0" w:color="auto"/>
      </w:divBdr>
    </w:div>
    <w:div w:id="680274612">
      <w:bodyDiv w:val="1"/>
      <w:marLeft w:val="0"/>
      <w:marRight w:val="0"/>
      <w:marTop w:val="0"/>
      <w:marBottom w:val="0"/>
      <w:divBdr>
        <w:top w:val="none" w:sz="0" w:space="0" w:color="auto"/>
        <w:left w:val="none" w:sz="0" w:space="0" w:color="auto"/>
        <w:bottom w:val="none" w:sz="0" w:space="0" w:color="auto"/>
        <w:right w:val="none" w:sz="0" w:space="0" w:color="auto"/>
      </w:divBdr>
      <w:divsChild>
        <w:div w:id="705254443">
          <w:marLeft w:val="0"/>
          <w:marRight w:val="0"/>
          <w:marTop w:val="0"/>
          <w:marBottom w:val="0"/>
          <w:divBdr>
            <w:top w:val="none" w:sz="0" w:space="0" w:color="auto"/>
            <w:left w:val="none" w:sz="0" w:space="0" w:color="auto"/>
            <w:bottom w:val="none" w:sz="0" w:space="0" w:color="auto"/>
            <w:right w:val="none" w:sz="0" w:space="0" w:color="auto"/>
          </w:divBdr>
          <w:divsChild>
            <w:div w:id="793013600">
              <w:marLeft w:val="0"/>
              <w:marRight w:val="0"/>
              <w:marTop w:val="0"/>
              <w:marBottom w:val="0"/>
              <w:divBdr>
                <w:top w:val="none" w:sz="0" w:space="0" w:color="auto"/>
                <w:left w:val="none" w:sz="0" w:space="0" w:color="auto"/>
                <w:bottom w:val="none" w:sz="0" w:space="0" w:color="auto"/>
                <w:right w:val="none" w:sz="0" w:space="0" w:color="auto"/>
              </w:divBdr>
              <w:divsChild>
                <w:div w:id="853616110">
                  <w:marLeft w:val="0"/>
                  <w:marRight w:val="0"/>
                  <w:marTop w:val="0"/>
                  <w:marBottom w:val="0"/>
                  <w:divBdr>
                    <w:top w:val="none" w:sz="0" w:space="0" w:color="auto"/>
                    <w:left w:val="none" w:sz="0" w:space="0" w:color="auto"/>
                    <w:bottom w:val="none" w:sz="0" w:space="0" w:color="auto"/>
                    <w:right w:val="none" w:sz="0" w:space="0" w:color="auto"/>
                  </w:divBdr>
                  <w:divsChild>
                    <w:div w:id="20942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55975">
              <w:marLeft w:val="0"/>
              <w:marRight w:val="0"/>
              <w:marTop w:val="0"/>
              <w:marBottom w:val="0"/>
              <w:divBdr>
                <w:top w:val="none" w:sz="0" w:space="0" w:color="auto"/>
                <w:left w:val="none" w:sz="0" w:space="0" w:color="auto"/>
                <w:bottom w:val="none" w:sz="0" w:space="0" w:color="auto"/>
                <w:right w:val="none" w:sz="0" w:space="0" w:color="auto"/>
              </w:divBdr>
              <w:divsChild>
                <w:div w:id="1369332732">
                  <w:marLeft w:val="0"/>
                  <w:marRight w:val="0"/>
                  <w:marTop w:val="0"/>
                  <w:marBottom w:val="0"/>
                  <w:divBdr>
                    <w:top w:val="none" w:sz="0" w:space="0" w:color="auto"/>
                    <w:left w:val="none" w:sz="0" w:space="0" w:color="auto"/>
                    <w:bottom w:val="none" w:sz="0" w:space="0" w:color="auto"/>
                    <w:right w:val="none" w:sz="0" w:space="0" w:color="auto"/>
                  </w:divBdr>
                  <w:divsChild>
                    <w:div w:id="1991245973">
                      <w:marLeft w:val="0"/>
                      <w:marRight w:val="0"/>
                      <w:marTop w:val="0"/>
                      <w:marBottom w:val="0"/>
                      <w:divBdr>
                        <w:top w:val="none" w:sz="0" w:space="0" w:color="auto"/>
                        <w:left w:val="none" w:sz="0" w:space="0" w:color="auto"/>
                        <w:bottom w:val="none" w:sz="0" w:space="0" w:color="auto"/>
                        <w:right w:val="none" w:sz="0" w:space="0" w:color="auto"/>
                      </w:divBdr>
                      <w:divsChild>
                        <w:div w:id="6589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21579">
          <w:marLeft w:val="0"/>
          <w:marRight w:val="0"/>
          <w:marTop w:val="0"/>
          <w:marBottom w:val="0"/>
          <w:divBdr>
            <w:top w:val="none" w:sz="0" w:space="0" w:color="auto"/>
            <w:left w:val="none" w:sz="0" w:space="0" w:color="auto"/>
            <w:bottom w:val="none" w:sz="0" w:space="0" w:color="auto"/>
            <w:right w:val="none" w:sz="0" w:space="0" w:color="auto"/>
          </w:divBdr>
          <w:divsChild>
            <w:div w:id="742723552">
              <w:marLeft w:val="0"/>
              <w:marRight w:val="0"/>
              <w:marTop w:val="0"/>
              <w:marBottom w:val="0"/>
              <w:divBdr>
                <w:top w:val="none" w:sz="0" w:space="0" w:color="auto"/>
                <w:left w:val="none" w:sz="0" w:space="0" w:color="auto"/>
                <w:bottom w:val="none" w:sz="0" w:space="0" w:color="auto"/>
                <w:right w:val="none" w:sz="0" w:space="0" w:color="auto"/>
              </w:divBdr>
              <w:divsChild>
                <w:div w:id="1885362423">
                  <w:marLeft w:val="0"/>
                  <w:marRight w:val="0"/>
                  <w:marTop w:val="0"/>
                  <w:marBottom w:val="0"/>
                  <w:divBdr>
                    <w:top w:val="none" w:sz="0" w:space="0" w:color="auto"/>
                    <w:left w:val="none" w:sz="0" w:space="0" w:color="auto"/>
                    <w:bottom w:val="none" w:sz="0" w:space="0" w:color="auto"/>
                    <w:right w:val="none" w:sz="0" w:space="0" w:color="auto"/>
                  </w:divBdr>
                  <w:divsChild>
                    <w:div w:id="1181968584">
                      <w:marLeft w:val="0"/>
                      <w:marRight w:val="0"/>
                      <w:marTop w:val="0"/>
                      <w:marBottom w:val="0"/>
                      <w:divBdr>
                        <w:top w:val="none" w:sz="0" w:space="0" w:color="auto"/>
                        <w:left w:val="none" w:sz="0" w:space="0" w:color="auto"/>
                        <w:bottom w:val="none" w:sz="0" w:space="0" w:color="auto"/>
                        <w:right w:val="none" w:sz="0" w:space="0" w:color="auto"/>
                      </w:divBdr>
                      <w:divsChild>
                        <w:div w:id="505941743">
                          <w:marLeft w:val="0"/>
                          <w:marRight w:val="272"/>
                          <w:marTop w:val="0"/>
                          <w:marBottom w:val="0"/>
                          <w:divBdr>
                            <w:top w:val="none" w:sz="0" w:space="0" w:color="auto"/>
                            <w:left w:val="none" w:sz="0" w:space="0" w:color="auto"/>
                            <w:bottom w:val="none" w:sz="0" w:space="0" w:color="auto"/>
                            <w:right w:val="none" w:sz="0" w:space="0" w:color="auto"/>
                          </w:divBdr>
                          <w:divsChild>
                            <w:div w:id="694963026">
                              <w:marLeft w:val="0"/>
                              <w:marRight w:val="0"/>
                              <w:marTop w:val="0"/>
                              <w:marBottom w:val="0"/>
                              <w:divBdr>
                                <w:top w:val="none" w:sz="0" w:space="0" w:color="auto"/>
                                <w:left w:val="none" w:sz="0" w:space="0" w:color="auto"/>
                                <w:bottom w:val="none" w:sz="0" w:space="0" w:color="auto"/>
                                <w:right w:val="none" w:sz="0" w:space="0" w:color="auto"/>
                              </w:divBdr>
                              <w:divsChild>
                                <w:div w:id="1537306282">
                                  <w:marLeft w:val="0"/>
                                  <w:marRight w:val="0"/>
                                  <w:marTop w:val="0"/>
                                  <w:marBottom w:val="0"/>
                                  <w:divBdr>
                                    <w:top w:val="none" w:sz="0" w:space="0" w:color="auto"/>
                                    <w:left w:val="none" w:sz="0" w:space="0" w:color="auto"/>
                                    <w:bottom w:val="none" w:sz="0" w:space="0" w:color="auto"/>
                                    <w:right w:val="none" w:sz="0" w:space="0" w:color="auto"/>
                                  </w:divBdr>
                                  <w:divsChild>
                                    <w:div w:id="1718553520">
                                      <w:marLeft w:val="0"/>
                                      <w:marRight w:val="0"/>
                                      <w:marTop w:val="0"/>
                                      <w:marBottom w:val="0"/>
                                      <w:divBdr>
                                        <w:top w:val="none" w:sz="0" w:space="0" w:color="auto"/>
                                        <w:left w:val="none" w:sz="0" w:space="0" w:color="auto"/>
                                        <w:bottom w:val="none" w:sz="0" w:space="0" w:color="auto"/>
                                        <w:right w:val="none" w:sz="0" w:space="0" w:color="auto"/>
                                      </w:divBdr>
                                      <w:divsChild>
                                        <w:div w:id="20478328">
                                          <w:marLeft w:val="0"/>
                                          <w:marRight w:val="0"/>
                                          <w:marTop w:val="0"/>
                                          <w:marBottom w:val="0"/>
                                          <w:divBdr>
                                            <w:top w:val="none" w:sz="0" w:space="0" w:color="auto"/>
                                            <w:left w:val="none" w:sz="0" w:space="0" w:color="auto"/>
                                            <w:bottom w:val="none" w:sz="0" w:space="0" w:color="auto"/>
                                            <w:right w:val="none" w:sz="0" w:space="0" w:color="auto"/>
                                          </w:divBdr>
                                          <w:divsChild>
                                            <w:div w:id="332298856">
                                              <w:marLeft w:val="0"/>
                                              <w:marRight w:val="0"/>
                                              <w:marTop w:val="0"/>
                                              <w:marBottom w:val="0"/>
                                              <w:divBdr>
                                                <w:top w:val="none" w:sz="0" w:space="0" w:color="auto"/>
                                                <w:left w:val="none" w:sz="0" w:space="0" w:color="auto"/>
                                                <w:bottom w:val="none" w:sz="0" w:space="0" w:color="auto"/>
                                                <w:right w:val="none" w:sz="0" w:space="0" w:color="auto"/>
                                              </w:divBdr>
                                            </w:div>
                                          </w:divsChild>
                                        </w:div>
                                        <w:div w:id="515003098">
                                          <w:marLeft w:val="0"/>
                                          <w:marRight w:val="0"/>
                                          <w:marTop w:val="0"/>
                                          <w:marBottom w:val="0"/>
                                          <w:divBdr>
                                            <w:top w:val="none" w:sz="0" w:space="0" w:color="auto"/>
                                            <w:left w:val="none" w:sz="0" w:space="0" w:color="auto"/>
                                            <w:bottom w:val="none" w:sz="0" w:space="0" w:color="auto"/>
                                            <w:right w:val="none" w:sz="0" w:space="0" w:color="auto"/>
                                          </w:divBdr>
                                        </w:div>
                                        <w:div w:id="938416392">
                                          <w:marLeft w:val="0"/>
                                          <w:marRight w:val="0"/>
                                          <w:marTop w:val="0"/>
                                          <w:marBottom w:val="0"/>
                                          <w:divBdr>
                                            <w:top w:val="none" w:sz="0" w:space="0" w:color="auto"/>
                                            <w:left w:val="none" w:sz="0" w:space="0" w:color="auto"/>
                                            <w:bottom w:val="none" w:sz="0" w:space="0" w:color="auto"/>
                                            <w:right w:val="none" w:sz="0" w:space="0" w:color="auto"/>
                                          </w:divBdr>
                                          <w:divsChild>
                                            <w:div w:id="229704111">
                                              <w:marLeft w:val="0"/>
                                              <w:marRight w:val="0"/>
                                              <w:marTop w:val="0"/>
                                              <w:marBottom w:val="0"/>
                                              <w:divBdr>
                                                <w:top w:val="none" w:sz="0" w:space="0" w:color="auto"/>
                                                <w:left w:val="none" w:sz="0" w:space="0" w:color="auto"/>
                                                <w:bottom w:val="none" w:sz="0" w:space="0" w:color="auto"/>
                                                <w:right w:val="none" w:sz="0" w:space="0" w:color="auto"/>
                                              </w:divBdr>
                                            </w:div>
                                            <w:div w:id="754671704">
                                              <w:marLeft w:val="0"/>
                                              <w:marRight w:val="0"/>
                                              <w:marTop w:val="0"/>
                                              <w:marBottom w:val="0"/>
                                              <w:divBdr>
                                                <w:top w:val="none" w:sz="0" w:space="0" w:color="auto"/>
                                                <w:left w:val="none" w:sz="0" w:space="0" w:color="auto"/>
                                                <w:bottom w:val="none" w:sz="0" w:space="0" w:color="auto"/>
                                                <w:right w:val="none" w:sz="0" w:space="0" w:color="auto"/>
                                              </w:divBdr>
                                            </w:div>
                                            <w:div w:id="20774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98413">
                          <w:marLeft w:val="0"/>
                          <w:marRight w:val="0"/>
                          <w:marTop w:val="0"/>
                          <w:marBottom w:val="0"/>
                          <w:divBdr>
                            <w:top w:val="none" w:sz="0" w:space="0" w:color="auto"/>
                            <w:left w:val="none" w:sz="0" w:space="0" w:color="auto"/>
                            <w:bottom w:val="none" w:sz="0" w:space="0" w:color="auto"/>
                            <w:right w:val="none" w:sz="0" w:space="0" w:color="auto"/>
                          </w:divBdr>
                          <w:divsChild>
                            <w:div w:id="1492453298">
                              <w:marLeft w:val="0"/>
                              <w:marRight w:val="0"/>
                              <w:marTop w:val="0"/>
                              <w:marBottom w:val="272"/>
                              <w:divBdr>
                                <w:top w:val="none" w:sz="0" w:space="0" w:color="auto"/>
                                <w:left w:val="none" w:sz="0" w:space="0" w:color="auto"/>
                                <w:bottom w:val="none" w:sz="0" w:space="0" w:color="auto"/>
                                <w:right w:val="none" w:sz="0" w:space="0" w:color="auto"/>
                              </w:divBdr>
                              <w:divsChild>
                                <w:div w:id="19103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403346">
      <w:bodyDiv w:val="1"/>
      <w:marLeft w:val="0"/>
      <w:marRight w:val="0"/>
      <w:marTop w:val="0"/>
      <w:marBottom w:val="0"/>
      <w:divBdr>
        <w:top w:val="none" w:sz="0" w:space="0" w:color="auto"/>
        <w:left w:val="none" w:sz="0" w:space="0" w:color="auto"/>
        <w:bottom w:val="none" w:sz="0" w:space="0" w:color="auto"/>
        <w:right w:val="none" w:sz="0" w:space="0" w:color="auto"/>
      </w:divBdr>
    </w:div>
    <w:div w:id="1811434656">
      <w:bodyDiv w:val="1"/>
      <w:marLeft w:val="0"/>
      <w:marRight w:val="0"/>
      <w:marTop w:val="0"/>
      <w:marBottom w:val="0"/>
      <w:divBdr>
        <w:top w:val="none" w:sz="0" w:space="0" w:color="auto"/>
        <w:left w:val="none" w:sz="0" w:space="0" w:color="auto"/>
        <w:bottom w:val="none" w:sz="0" w:space="0" w:color="auto"/>
        <w:right w:val="none" w:sz="0" w:space="0" w:color="auto"/>
      </w:divBdr>
    </w:div>
    <w:div w:id="2127041199">
      <w:bodyDiv w:val="1"/>
      <w:marLeft w:val="0"/>
      <w:marRight w:val="0"/>
      <w:marTop w:val="0"/>
      <w:marBottom w:val="0"/>
      <w:divBdr>
        <w:top w:val="none" w:sz="0" w:space="0" w:color="auto"/>
        <w:left w:val="none" w:sz="0" w:space="0" w:color="auto"/>
        <w:bottom w:val="none" w:sz="0" w:space="0" w:color="auto"/>
        <w:right w:val="none" w:sz="0" w:space="0" w:color="auto"/>
      </w:divBdr>
      <w:divsChild>
        <w:div w:id="199891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51CCF-57AD-4B87-951D-C6BC38D5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29</Pages>
  <Words>9982</Words>
  <Characters>56898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777</cp:lastModifiedBy>
  <cp:revision>8</cp:revision>
  <cp:lastPrinted>2022-03-10T08:24:00Z</cp:lastPrinted>
  <dcterms:created xsi:type="dcterms:W3CDTF">2022-03-05T13:26:00Z</dcterms:created>
  <dcterms:modified xsi:type="dcterms:W3CDTF">2022-04-12T10:51:00Z</dcterms:modified>
</cp:coreProperties>
</file>